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56D7B" w14:textId="19DB5284" w:rsidR="00A52DD2" w:rsidRDefault="00A52DD2" w:rsidP="00A52DD2">
      <w:pPr>
        <w:rPr>
          <w:rFonts w:ascii="Garamond" w:hAnsi="Garamond"/>
        </w:rPr>
      </w:pPr>
      <w:bookmarkStart w:id="0" w:name="_GoBack"/>
      <w:bookmarkEnd w:id="0"/>
      <w:r w:rsidRPr="00B901ED">
        <w:rPr>
          <w:rFonts w:ascii="Garamond" w:hAnsi="Garamond"/>
          <w:b/>
          <w:color w:val="C00000"/>
          <w:sz w:val="28"/>
          <w:szCs w:val="28"/>
        </w:rPr>
        <w:t>History 177: The United States Since 1877</w:t>
      </w:r>
      <w:r>
        <w:rPr>
          <w:rFonts w:ascii="Garamond" w:hAnsi="Garamond"/>
          <w:b/>
          <w:color w:val="C00000"/>
          <w:sz w:val="28"/>
          <w:szCs w:val="28"/>
        </w:rPr>
        <w:t xml:space="preserve">                                                        </w:t>
      </w:r>
      <w:r>
        <w:rPr>
          <w:rFonts w:ascii="Garamond" w:hAnsi="Garamond"/>
          <w:b/>
          <w:color w:val="C00000"/>
          <w:sz w:val="28"/>
          <w:szCs w:val="28"/>
        </w:rPr>
        <w:tab/>
        <w:t xml:space="preserve"> </w:t>
      </w:r>
      <w:r w:rsidR="00E041AC">
        <w:rPr>
          <w:rFonts w:ascii="Garamond" w:hAnsi="Garamond"/>
          <w:b/>
        </w:rPr>
        <w:t>Fall</w:t>
      </w:r>
      <w:r>
        <w:rPr>
          <w:rFonts w:ascii="Garamond" w:hAnsi="Garamond"/>
          <w:b/>
        </w:rPr>
        <w:t xml:space="preserve"> 2019</w:t>
      </w:r>
    </w:p>
    <w:p w14:paraId="4915F634" w14:textId="77777777" w:rsidR="00A52DD2" w:rsidRPr="00B901ED" w:rsidRDefault="005F1A9C" w:rsidP="00A52DD2">
      <w:pPr>
        <w:rPr>
          <w:rFonts w:ascii="Garamond" w:hAnsi="Garamond"/>
          <w:sz w:val="32"/>
        </w:rPr>
      </w:pPr>
      <w:r>
        <w:rPr>
          <w:rFonts w:ascii="Garamond" w:hAnsi="Garamond"/>
          <w:noProof/>
          <w:sz w:val="32"/>
        </w:rPr>
        <w:pict w14:anchorId="007034FB">
          <v:rect id="_x0000_i1025" alt="" style="width:540pt;height:.05pt;mso-width-percent:0;mso-height-percent:0;mso-width-percent:0;mso-height-percent:0" o:hralign="center" o:hrstd="t" o:hr="t" fillcolor="#a0a0a0" stroked="f"/>
        </w:pict>
      </w:r>
    </w:p>
    <w:p w14:paraId="6A92FFA8" w14:textId="77777777" w:rsidR="00A52DD2" w:rsidRPr="00B901ED" w:rsidRDefault="00A52DD2" w:rsidP="00A52DD2">
      <w:pPr>
        <w:rPr>
          <w:rFonts w:ascii="Garamond" w:hAnsi="Garamond"/>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127"/>
        <w:gridCol w:w="3663"/>
      </w:tblGrid>
      <w:tr w:rsidR="00A52DD2" w:rsidRPr="00B901ED" w14:paraId="29F680A8" w14:textId="77777777" w:rsidTr="009C72DA">
        <w:tc>
          <w:tcPr>
            <w:tcW w:w="7308" w:type="dxa"/>
          </w:tcPr>
          <w:p w14:paraId="2466B6E9" w14:textId="7D76E99E" w:rsidR="00A52DD2" w:rsidRDefault="00A52DD2" w:rsidP="009C72DA">
            <w:pPr>
              <w:rPr>
                <w:rFonts w:ascii="Garamond" w:hAnsi="Garamond"/>
              </w:rPr>
            </w:pPr>
            <w:r w:rsidRPr="00060ED7">
              <w:rPr>
                <w:rFonts w:ascii="Garamond" w:hAnsi="Garamond"/>
                <w:b/>
              </w:rPr>
              <w:t>Class Meeting Times</w:t>
            </w:r>
            <w:r>
              <w:rPr>
                <w:rFonts w:ascii="Garamond" w:hAnsi="Garamond"/>
              </w:rPr>
              <w:t xml:space="preserve">: </w:t>
            </w:r>
            <w:r w:rsidR="00E46269">
              <w:rPr>
                <w:rFonts w:ascii="Garamond" w:hAnsi="Garamond"/>
              </w:rPr>
              <w:t>Section 1 11:00-11:50 MWF</w:t>
            </w:r>
            <w:r w:rsidR="00D97A83">
              <w:rPr>
                <w:rFonts w:ascii="Garamond" w:hAnsi="Garamond"/>
              </w:rPr>
              <w:t xml:space="preserve"> CCC 128</w:t>
            </w:r>
          </w:p>
          <w:p w14:paraId="00D7D902" w14:textId="7269D804" w:rsidR="00E46269" w:rsidRDefault="00E46269" w:rsidP="009C72DA">
            <w:pPr>
              <w:rPr>
                <w:rFonts w:ascii="Garamond" w:hAnsi="Garamond"/>
              </w:rPr>
            </w:pPr>
            <w:r>
              <w:rPr>
                <w:rFonts w:ascii="Garamond" w:hAnsi="Garamond"/>
              </w:rPr>
              <w:t xml:space="preserve">Section 2 1:00-1:50 MWF </w:t>
            </w:r>
            <w:r w:rsidR="00D97A83">
              <w:rPr>
                <w:rFonts w:ascii="Garamond" w:hAnsi="Garamond"/>
              </w:rPr>
              <w:t>CCC 227</w:t>
            </w:r>
          </w:p>
          <w:p w14:paraId="421688F0" w14:textId="77777777" w:rsidR="00A52DD2" w:rsidRPr="003D6D6A" w:rsidRDefault="00A52DD2" w:rsidP="009C72DA">
            <w:pPr>
              <w:rPr>
                <w:rFonts w:ascii="Garamond" w:hAnsi="Garamond"/>
              </w:rPr>
            </w:pPr>
          </w:p>
          <w:p w14:paraId="7590483C" w14:textId="77777777" w:rsidR="00A52DD2" w:rsidRDefault="00A52DD2" w:rsidP="009C72DA">
            <w:pPr>
              <w:rPr>
                <w:rFonts w:ascii="Garamond" w:hAnsi="Garamond"/>
              </w:rPr>
            </w:pPr>
            <w:r w:rsidRPr="00060ED7">
              <w:rPr>
                <w:rFonts w:ascii="Garamond" w:hAnsi="Garamond"/>
                <w:b/>
              </w:rPr>
              <w:t>Office Hours</w:t>
            </w:r>
            <w:r w:rsidRPr="00ED3D7A">
              <w:rPr>
                <w:rFonts w:ascii="Garamond" w:hAnsi="Garamond"/>
              </w:rPr>
              <w:t xml:space="preserve">: </w:t>
            </w:r>
          </w:p>
          <w:p w14:paraId="3B3018F6" w14:textId="3F6528A5" w:rsidR="00A52DD2" w:rsidRDefault="00E041AC" w:rsidP="009C72DA">
            <w:pPr>
              <w:rPr>
                <w:rFonts w:ascii="Garamond" w:hAnsi="Garamond"/>
              </w:rPr>
            </w:pPr>
            <w:r>
              <w:rPr>
                <w:rFonts w:ascii="Garamond" w:hAnsi="Garamond"/>
              </w:rPr>
              <w:t xml:space="preserve">Tuesday and Thursday, </w:t>
            </w:r>
            <w:r w:rsidR="0010794C">
              <w:rPr>
                <w:rFonts w:ascii="Garamond" w:hAnsi="Garamond"/>
              </w:rPr>
              <w:t>1-2pm</w:t>
            </w:r>
          </w:p>
          <w:p w14:paraId="3F3A7640" w14:textId="77777777" w:rsidR="00A52DD2" w:rsidRPr="00734C26" w:rsidRDefault="00A52DD2" w:rsidP="009C72DA">
            <w:pPr>
              <w:rPr>
                <w:rFonts w:ascii="Garamond" w:hAnsi="Garamond"/>
                <w:i/>
              </w:rPr>
            </w:pPr>
          </w:p>
        </w:tc>
        <w:tc>
          <w:tcPr>
            <w:tcW w:w="3708" w:type="dxa"/>
          </w:tcPr>
          <w:p w14:paraId="40D749C5" w14:textId="77777777" w:rsidR="00A52DD2" w:rsidRPr="00B901ED" w:rsidRDefault="00A52DD2" w:rsidP="009C72DA">
            <w:pPr>
              <w:jc w:val="right"/>
              <w:rPr>
                <w:rFonts w:ascii="Garamond" w:hAnsi="Garamond"/>
              </w:rPr>
            </w:pPr>
            <w:r w:rsidRPr="00B901ED">
              <w:rPr>
                <w:rFonts w:ascii="Garamond" w:hAnsi="Garamond"/>
              </w:rPr>
              <w:t>Dr. Neil Prendergast</w:t>
            </w:r>
          </w:p>
          <w:p w14:paraId="1E35E036" w14:textId="77777777" w:rsidR="00A52DD2" w:rsidRDefault="005F1A9C" w:rsidP="009C72DA">
            <w:pPr>
              <w:jc w:val="right"/>
              <w:rPr>
                <w:rFonts w:ascii="Garamond" w:hAnsi="Garamond"/>
              </w:rPr>
            </w:pPr>
            <w:hyperlink r:id="rId8" w:history="1">
              <w:r w:rsidR="00A52DD2" w:rsidRPr="002A4A7F">
                <w:rPr>
                  <w:rStyle w:val="Hyperlink"/>
                  <w:rFonts w:ascii="Garamond" w:hAnsi="Garamond"/>
                </w:rPr>
                <w:t>nprender@uwsp.edu</w:t>
              </w:r>
            </w:hyperlink>
          </w:p>
          <w:p w14:paraId="13E742B3" w14:textId="77777777" w:rsidR="00A52DD2" w:rsidRPr="00B901ED" w:rsidRDefault="00A52DD2" w:rsidP="009C72DA">
            <w:pPr>
              <w:jc w:val="right"/>
              <w:rPr>
                <w:rFonts w:ascii="Garamond" w:hAnsi="Garamond"/>
              </w:rPr>
            </w:pPr>
            <w:r>
              <w:rPr>
                <w:rFonts w:ascii="Garamond" w:hAnsi="Garamond"/>
              </w:rPr>
              <w:t>473 Collins Classroom Center</w:t>
            </w:r>
          </w:p>
        </w:tc>
      </w:tr>
    </w:tbl>
    <w:p w14:paraId="70B26646" w14:textId="77777777" w:rsidR="00A52DD2" w:rsidRPr="00B901ED" w:rsidRDefault="00A52DD2" w:rsidP="00A52DD2">
      <w:pPr>
        <w:rPr>
          <w:rFonts w:ascii="Garamond" w:hAnsi="Garamond"/>
        </w:rPr>
      </w:pPr>
    </w:p>
    <w:tbl>
      <w:tblPr>
        <w:tblStyle w:val="TableGrid"/>
        <w:tblW w:w="0" w:type="auto"/>
        <w:tblLook w:val="04A0" w:firstRow="1" w:lastRow="0" w:firstColumn="1" w:lastColumn="0" w:noHBand="0" w:noVBand="1"/>
      </w:tblPr>
      <w:tblGrid>
        <w:gridCol w:w="10800"/>
      </w:tblGrid>
      <w:tr w:rsidR="00A52DD2" w:rsidRPr="00B901ED" w14:paraId="13777C0F" w14:textId="77777777" w:rsidTr="009C72DA">
        <w:tc>
          <w:tcPr>
            <w:tcW w:w="11016" w:type="dxa"/>
            <w:tcBorders>
              <w:top w:val="nil"/>
              <w:left w:val="nil"/>
              <w:bottom w:val="nil"/>
              <w:right w:val="nil"/>
            </w:tcBorders>
          </w:tcPr>
          <w:p w14:paraId="070A82F2" w14:textId="77777777" w:rsidR="00A52DD2" w:rsidRPr="00B901ED" w:rsidRDefault="00A52DD2" w:rsidP="009C72DA">
            <w:pPr>
              <w:rPr>
                <w:rFonts w:ascii="Garamond" w:hAnsi="Garamond"/>
              </w:rPr>
            </w:pPr>
            <w:r w:rsidRPr="00B901ED">
              <w:rPr>
                <w:rFonts w:ascii="Garamond" w:hAnsi="Garamond"/>
              </w:rPr>
              <w:t xml:space="preserve">Freedom is the most contested idea in American history. Its widespread use in today’s political culture derives from a long past in which Americans—of all types—turned to the word as a symbol for their many hopes and dreams.  In this course, we will ask a seemingly simple question: </w:t>
            </w:r>
            <w:r w:rsidRPr="00B901ED">
              <w:rPr>
                <w:rFonts w:ascii="Garamond" w:hAnsi="Garamond"/>
                <w:b/>
                <w:color w:val="C00000"/>
              </w:rPr>
              <w:t xml:space="preserve">What does freedom </w:t>
            </w:r>
            <w:proofErr w:type="gramStart"/>
            <w:r w:rsidRPr="00B901ED">
              <w:rPr>
                <w:rFonts w:ascii="Garamond" w:hAnsi="Garamond"/>
                <w:b/>
                <w:color w:val="C00000"/>
              </w:rPr>
              <w:t>actually mean</w:t>
            </w:r>
            <w:proofErr w:type="gramEnd"/>
            <w:r w:rsidRPr="00B901ED">
              <w:rPr>
                <w:rFonts w:ascii="Garamond" w:hAnsi="Garamond"/>
                <w:b/>
                <w:color w:val="C00000"/>
              </w:rPr>
              <w:t>?</w:t>
            </w:r>
          </w:p>
          <w:p w14:paraId="394E269A" w14:textId="77777777" w:rsidR="00A52DD2" w:rsidRPr="00B901ED" w:rsidRDefault="00A52DD2" w:rsidP="009C72DA">
            <w:pPr>
              <w:rPr>
                <w:rFonts w:ascii="Garamond" w:hAnsi="Garamond"/>
              </w:rPr>
            </w:pPr>
          </w:p>
          <w:p w14:paraId="062BADA0" w14:textId="77777777" w:rsidR="00A52DD2" w:rsidRPr="00B901ED" w:rsidRDefault="00A52DD2" w:rsidP="009C72DA">
            <w:pPr>
              <w:rPr>
                <w:rFonts w:ascii="Garamond" w:hAnsi="Garamond"/>
              </w:rPr>
            </w:pPr>
            <w:r w:rsidRPr="00B901ED">
              <w:rPr>
                <w:rFonts w:ascii="Garamond" w:hAnsi="Garamond"/>
              </w:rPr>
              <w:t xml:space="preserve">As we will see, Americans have defined the word in several different ways, often depending on their own circumstances. As we investigate the meaning of this uniquely American word, we will tour the nation’s past.  On our trip, we will see that not only did Americans in different time periods use “freedom” differently, </w:t>
            </w:r>
            <w:r>
              <w:rPr>
                <w:rFonts w:ascii="Garamond" w:hAnsi="Garamond"/>
              </w:rPr>
              <w:t xml:space="preserve">but </w:t>
            </w:r>
            <w:r w:rsidRPr="00B901ED">
              <w:rPr>
                <w:rFonts w:ascii="Garamond" w:hAnsi="Garamond"/>
              </w:rPr>
              <w:t xml:space="preserve">Americans </w:t>
            </w:r>
            <w:r>
              <w:rPr>
                <w:rFonts w:ascii="Garamond" w:hAnsi="Garamond"/>
              </w:rPr>
              <w:t>in the same time period often fought over the word.</w:t>
            </w:r>
          </w:p>
          <w:p w14:paraId="54B09822" w14:textId="77777777" w:rsidR="00A52DD2" w:rsidRPr="00B901ED" w:rsidRDefault="00A52DD2" w:rsidP="009C72DA">
            <w:pPr>
              <w:rPr>
                <w:rFonts w:ascii="Garamond" w:hAnsi="Garamond"/>
              </w:rPr>
            </w:pPr>
          </w:p>
          <w:p w14:paraId="15C9355C" w14:textId="77777777" w:rsidR="00A52DD2" w:rsidRDefault="00A52DD2" w:rsidP="009C72DA">
            <w:pPr>
              <w:rPr>
                <w:rFonts w:ascii="Garamond" w:hAnsi="Garamond"/>
              </w:rPr>
            </w:pPr>
            <w:r w:rsidRPr="00B901ED">
              <w:rPr>
                <w:rFonts w:ascii="Garamond" w:hAnsi="Garamond"/>
              </w:rPr>
              <w:t>The goal of this tour is to leave us with an understanding that the vocabulary of our public culture is the result of not only our hopes and dreams, but also long-lasting battles over the meaning of America.</w:t>
            </w:r>
          </w:p>
          <w:p w14:paraId="6310B834" w14:textId="77777777" w:rsidR="00A52DD2" w:rsidRPr="00B901ED" w:rsidRDefault="00A52DD2" w:rsidP="009C72DA">
            <w:pPr>
              <w:rPr>
                <w:rFonts w:ascii="Garamond" w:hAnsi="Garamond"/>
              </w:rPr>
            </w:pPr>
          </w:p>
        </w:tc>
      </w:tr>
    </w:tbl>
    <w:p w14:paraId="69DF04C4" w14:textId="77777777" w:rsidR="00A52DD2" w:rsidRPr="00B901ED" w:rsidRDefault="00A52DD2" w:rsidP="00A52DD2">
      <w:pPr>
        <w:rPr>
          <w:rFonts w:ascii="Garamond" w:hAnsi="Garamond"/>
        </w:rPr>
      </w:pPr>
    </w:p>
    <w:tbl>
      <w:tblPr>
        <w:tblStyle w:val="TableGrid"/>
        <w:tblW w:w="0" w:type="auto"/>
        <w:shd w:val="pct10" w:color="auto" w:fill="auto"/>
        <w:tblLook w:val="04A0" w:firstRow="1" w:lastRow="0" w:firstColumn="1" w:lastColumn="0" w:noHBand="0" w:noVBand="1"/>
      </w:tblPr>
      <w:tblGrid>
        <w:gridCol w:w="10790"/>
      </w:tblGrid>
      <w:tr w:rsidR="00A52DD2" w:rsidRPr="00B901ED" w14:paraId="1CA14568" w14:textId="77777777" w:rsidTr="009C72DA">
        <w:tc>
          <w:tcPr>
            <w:tcW w:w="11016" w:type="dxa"/>
            <w:shd w:val="clear" w:color="auto" w:fill="C6D9F1" w:themeFill="text2" w:themeFillTint="33"/>
          </w:tcPr>
          <w:p w14:paraId="2BC6D1AF" w14:textId="77777777" w:rsidR="00A52DD2" w:rsidRPr="00B901ED" w:rsidRDefault="00A52DD2" w:rsidP="009C72DA">
            <w:pPr>
              <w:rPr>
                <w:rFonts w:ascii="Garamond" w:hAnsi="Garamond"/>
                <w:b/>
              </w:rPr>
            </w:pPr>
          </w:p>
          <w:p w14:paraId="0566F16E" w14:textId="77777777" w:rsidR="00A52DD2" w:rsidRPr="00B901ED" w:rsidRDefault="00A52DD2" w:rsidP="009C72DA">
            <w:pPr>
              <w:rPr>
                <w:rFonts w:ascii="Garamond" w:hAnsi="Garamond"/>
              </w:rPr>
            </w:pPr>
            <w:r w:rsidRPr="00B901ED">
              <w:rPr>
                <w:rFonts w:ascii="Garamond" w:hAnsi="Garamond"/>
                <w:b/>
              </w:rPr>
              <w:t>Enduring Understandings</w:t>
            </w:r>
          </w:p>
          <w:p w14:paraId="5948CE0B" w14:textId="77777777" w:rsidR="00A52DD2" w:rsidRPr="00B901ED" w:rsidRDefault="00A52DD2" w:rsidP="009C72DA">
            <w:pPr>
              <w:rPr>
                <w:rFonts w:ascii="Garamond" w:hAnsi="Garamond"/>
              </w:rPr>
            </w:pPr>
          </w:p>
          <w:p w14:paraId="591567F7" w14:textId="77777777" w:rsidR="00A52DD2" w:rsidRPr="00B901ED" w:rsidRDefault="00A52DD2" w:rsidP="009C72DA">
            <w:pPr>
              <w:pStyle w:val="ListParagraph"/>
              <w:numPr>
                <w:ilvl w:val="0"/>
                <w:numId w:val="2"/>
              </w:numPr>
              <w:rPr>
                <w:rFonts w:ascii="Garamond" w:hAnsi="Garamond"/>
              </w:rPr>
            </w:pPr>
            <w:r w:rsidRPr="00B901ED">
              <w:rPr>
                <w:rFonts w:ascii="Garamond" w:hAnsi="Garamond"/>
              </w:rPr>
              <w:t xml:space="preserve">Americans have long fought over the </w:t>
            </w:r>
            <w:r w:rsidRPr="00B901ED">
              <w:rPr>
                <w:rFonts w:ascii="Garamond" w:hAnsi="Garamond"/>
                <w:i/>
              </w:rPr>
              <w:t>meaning</w:t>
            </w:r>
            <w:r w:rsidRPr="00B901ED">
              <w:rPr>
                <w:rFonts w:ascii="Garamond" w:hAnsi="Garamond"/>
              </w:rPr>
              <w:t xml:space="preserve"> of freedom.</w:t>
            </w:r>
          </w:p>
          <w:p w14:paraId="2542651E" w14:textId="77777777" w:rsidR="00A52DD2" w:rsidRPr="00B901ED" w:rsidRDefault="00A52DD2" w:rsidP="009C72DA">
            <w:pPr>
              <w:rPr>
                <w:rFonts w:ascii="Garamond" w:hAnsi="Garamond"/>
              </w:rPr>
            </w:pPr>
          </w:p>
          <w:p w14:paraId="7F2E096F" w14:textId="77777777" w:rsidR="00A52DD2" w:rsidRPr="00B901ED" w:rsidRDefault="00A52DD2" w:rsidP="009C72DA">
            <w:pPr>
              <w:pStyle w:val="ListParagraph"/>
              <w:numPr>
                <w:ilvl w:val="0"/>
                <w:numId w:val="2"/>
              </w:numPr>
              <w:rPr>
                <w:rFonts w:ascii="Garamond" w:hAnsi="Garamond"/>
              </w:rPr>
            </w:pPr>
            <w:r w:rsidRPr="00B901ED">
              <w:rPr>
                <w:rFonts w:ascii="Garamond" w:hAnsi="Garamond"/>
              </w:rPr>
              <w:t xml:space="preserve">Understanding </w:t>
            </w:r>
            <w:r w:rsidRPr="00BA74E0">
              <w:rPr>
                <w:rFonts w:ascii="Garamond" w:hAnsi="Garamond"/>
                <w:i/>
              </w:rPr>
              <w:t xml:space="preserve">why </w:t>
            </w:r>
            <w:r w:rsidRPr="00B901ED">
              <w:rPr>
                <w:rFonts w:ascii="Garamond" w:hAnsi="Garamond"/>
              </w:rPr>
              <w:t>Americans fight about the meaning of freedom widens our perspective of diverse American experiences.</w:t>
            </w:r>
          </w:p>
          <w:p w14:paraId="242CE9DA" w14:textId="77777777" w:rsidR="00A52DD2" w:rsidRPr="00B901ED" w:rsidRDefault="00A52DD2" w:rsidP="009C72DA">
            <w:pPr>
              <w:rPr>
                <w:rFonts w:ascii="Garamond" w:hAnsi="Garamond"/>
                <w:b/>
              </w:rPr>
            </w:pPr>
          </w:p>
          <w:p w14:paraId="6A1413DA" w14:textId="77777777" w:rsidR="00A52DD2" w:rsidRPr="002367DD" w:rsidRDefault="00A52DD2" w:rsidP="009C72DA">
            <w:pPr>
              <w:rPr>
                <w:rFonts w:ascii="Garamond" w:hAnsi="Garamond"/>
              </w:rPr>
            </w:pPr>
            <w:r w:rsidRPr="002367DD">
              <w:rPr>
                <w:rFonts w:ascii="Garamond" w:hAnsi="Garamond"/>
                <w:b/>
              </w:rPr>
              <w:t>Learning Outcomes</w:t>
            </w:r>
            <w:r w:rsidRPr="002367DD">
              <w:rPr>
                <w:rFonts w:ascii="Garamond" w:hAnsi="Garamond"/>
              </w:rPr>
              <w:t xml:space="preserve">    After taking this course, students will be able to:</w:t>
            </w:r>
          </w:p>
          <w:p w14:paraId="1F4A9339" w14:textId="77777777" w:rsidR="00A52DD2" w:rsidRPr="002367DD" w:rsidRDefault="00A52DD2" w:rsidP="009C72DA">
            <w:pPr>
              <w:rPr>
                <w:rFonts w:ascii="Garamond" w:hAnsi="Garamond"/>
              </w:rPr>
            </w:pPr>
          </w:p>
          <w:p w14:paraId="0AFEC34F" w14:textId="77777777" w:rsidR="00A52DD2" w:rsidRPr="002367DD" w:rsidRDefault="00A52DD2" w:rsidP="009C72DA">
            <w:pPr>
              <w:pStyle w:val="ListParagraph"/>
              <w:numPr>
                <w:ilvl w:val="0"/>
                <w:numId w:val="1"/>
              </w:numPr>
              <w:rPr>
                <w:rFonts w:ascii="Garamond" w:hAnsi="Garamond"/>
              </w:rPr>
            </w:pPr>
            <w:proofErr w:type="gramStart"/>
            <w:r w:rsidRPr="002367DD">
              <w:rPr>
                <w:rFonts w:ascii="Garamond" w:hAnsi="Garamond"/>
              </w:rPr>
              <w:t>understand  how</w:t>
            </w:r>
            <w:proofErr w:type="gramEnd"/>
            <w:r w:rsidRPr="002367DD">
              <w:rPr>
                <w:rFonts w:ascii="Garamond" w:hAnsi="Garamond"/>
              </w:rPr>
              <w:t xml:space="preserve"> ‘freedom’ became a central idea in modern American culture</w:t>
            </w:r>
          </w:p>
          <w:p w14:paraId="6A9759C1" w14:textId="77777777" w:rsidR="00A52DD2" w:rsidRPr="002367DD" w:rsidRDefault="00A52DD2" w:rsidP="009C72DA">
            <w:pPr>
              <w:pStyle w:val="ListParagraph"/>
              <w:numPr>
                <w:ilvl w:val="0"/>
                <w:numId w:val="1"/>
              </w:numPr>
              <w:rPr>
                <w:rFonts w:ascii="Garamond" w:hAnsi="Garamond"/>
              </w:rPr>
            </w:pPr>
            <w:r w:rsidRPr="002367DD">
              <w:rPr>
                <w:rFonts w:ascii="Garamond" w:hAnsi="Garamond"/>
              </w:rPr>
              <w:t>describe changes to American government, culture, and society</w:t>
            </w:r>
          </w:p>
          <w:p w14:paraId="4B5B39D3" w14:textId="77777777" w:rsidR="00A52DD2" w:rsidRPr="002367DD" w:rsidRDefault="00A52DD2" w:rsidP="009C72DA">
            <w:pPr>
              <w:pStyle w:val="ListParagraph"/>
              <w:numPr>
                <w:ilvl w:val="0"/>
                <w:numId w:val="1"/>
              </w:numPr>
              <w:rPr>
                <w:rFonts w:ascii="Garamond" w:hAnsi="Garamond"/>
              </w:rPr>
            </w:pPr>
            <w:r w:rsidRPr="002367DD">
              <w:rPr>
                <w:rFonts w:ascii="Garamond" w:hAnsi="Garamond"/>
              </w:rPr>
              <w:t>synthesize information to understand social context</w:t>
            </w:r>
          </w:p>
          <w:p w14:paraId="05C61F09" w14:textId="77777777" w:rsidR="00A52DD2" w:rsidRPr="00B901ED" w:rsidRDefault="00A52DD2" w:rsidP="009C72DA">
            <w:pPr>
              <w:rPr>
                <w:rFonts w:ascii="Garamond" w:hAnsi="Garamond"/>
              </w:rPr>
            </w:pPr>
          </w:p>
        </w:tc>
      </w:tr>
    </w:tbl>
    <w:p w14:paraId="71F075E7" w14:textId="77777777" w:rsidR="00A52DD2" w:rsidRDefault="00A52DD2" w:rsidP="00A52DD2">
      <w:pPr>
        <w:rPr>
          <w:rFonts w:ascii="Garamond" w:hAnsi="Garamond"/>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538"/>
        <w:gridCol w:w="334"/>
        <w:gridCol w:w="2327"/>
        <w:gridCol w:w="885"/>
        <w:gridCol w:w="1639"/>
        <w:gridCol w:w="914"/>
        <w:gridCol w:w="2153"/>
      </w:tblGrid>
      <w:tr w:rsidR="00A52DD2" w14:paraId="5A49337C" w14:textId="77777777" w:rsidTr="009C72DA">
        <w:tc>
          <w:tcPr>
            <w:tcW w:w="2555" w:type="dxa"/>
            <w:tcBorders>
              <w:bottom w:val="single" w:sz="4" w:space="0" w:color="auto"/>
            </w:tcBorders>
          </w:tcPr>
          <w:p w14:paraId="30E817EE" w14:textId="77777777" w:rsidR="00A52DD2" w:rsidRDefault="00A52DD2" w:rsidP="009C72DA">
            <w:pPr>
              <w:rPr>
                <w:rFonts w:ascii="Garamond" w:hAnsi="Garamond"/>
              </w:rPr>
            </w:pPr>
            <w:r>
              <w:rPr>
                <w:rFonts w:ascii="Garamond" w:hAnsi="Garamond"/>
                <w:noProof/>
              </w:rPr>
              <w:drawing>
                <wp:inline distT="0" distB="0" distL="0" distR="0" wp14:anchorId="6FB928CA" wp14:editId="2D5ED2AF">
                  <wp:extent cx="1623060" cy="2450959"/>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7598" cy="2457811"/>
                          </a:xfrm>
                          <a:prstGeom prst="rect">
                            <a:avLst/>
                          </a:prstGeom>
                          <a:noFill/>
                        </pic:spPr>
                      </pic:pic>
                    </a:graphicData>
                  </a:graphic>
                </wp:inline>
              </w:drawing>
            </w:r>
          </w:p>
        </w:tc>
        <w:tc>
          <w:tcPr>
            <w:tcW w:w="2678" w:type="dxa"/>
            <w:gridSpan w:val="2"/>
            <w:tcBorders>
              <w:bottom w:val="single" w:sz="4" w:space="0" w:color="auto"/>
            </w:tcBorders>
          </w:tcPr>
          <w:p w14:paraId="52EAC66C" w14:textId="77777777" w:rsidR="00A52DD2" w:rsidRDefault="00A52DD2" w:rsidP="009C72DA">
            <w:pPr>
              <w:rPr>
                <w:rFonts w:ascii="Garamond" w:hAnsi="Garamond"/>
              </w:rPr>
            </w:pPr>
            <w:r>
              <w:rPr>
                <w:rFonts w:ascii="Garamond" w:hAnsi="Garamond"/>
                <w:noProof/>
              </w:rPr>
              <w:drawing>
                <wp:inline distT="0" distB="0" distL="0" distR="0" wp14:anchorId="29C53C72" wp14:editId="0EACB616">
                  <wp:extent cx="1694033" cy="245364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5773" cy="2470645"/>
                          </a:xfrm>
                          <a:prstGeom prst="rect">
                            <a:avLst/>
                          </a:prstGeom>
                          <a:noFill/>
                        </pic:spPr>
                      </pic:pic>
                    </a:graphicData>
                  </a:graphic>
                </wp:inline>
              </w:drawing>
            </w:r>
          </w:p>
        </w:tc>
        <w:tc>
          <w:tcPr>
            <w:tcW w:w="2541" w:type="dxa"/>
            <w:gridSpan w:val="2"/>
            <w:tcBorders>
              <w:bottom w:val="single" w:sz="4" w:space="0" w:color="auto"/>
              <w:right w:val="single" w:sz="4" w:space="0" w:color="auto"/>
            </w:tcBorders>
          </w:tcPr>
          <w:p w14:paraId="13CB0995" w14:textId="77777777" w:rsidR="00A52DD2" w:rsidRDefault="00A52DD2" w:rsidP="009C72DA">
            <w:pPr>
              <w:rPr>
                <w:rFonts w:ascii="Garamond" w:hAnsi="Garamond"/>
              </w:rPr>
            </w:pPr>
            <w:r>
              <w:rPr>
                <w:rFonts w:ascii="Garamond" w:hAnsi="Garamond"/>
                <w:noProof/>
              </w:rPr>
              <w:drawing>
                <wp:inline distT="0" distB="0" distL="0" distR="0" wp14:anchorId="12D22736" wp14:editId="23370575">
                  <wp:extent cx="1597419" cy="2453640"/>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566" cy="2472298"/>
                          </a:xfrm>
                          <a:prstGeom prst="rect">
                            <a:avLst/>
                          </a:prstGeom>
                          <a:noFill/>
                        </pic:spPr>
                      </pic:pic>
                    </a:graphicData>
                  </a:graphic>
                </wp:inline>
              </w:drawing>
            </w:r>
          </w:p>
        </w:tc>
        <w:tc>
          <w:tcPr>
            <w:tcW w:w="3242" w:type="dxa"/>
            <w:gridSpan w:val="2"/>
            <w:tcBorders>
              <w:top w:val="single" w:sz="4" w:space="0" w:color="auto"/>
              <w:left w:val="single" w:sz="4" w:space="0" w:color="auto"/>
              <w:bottom w:val="single" w:sz="4" w:space="0" w:color="auto"/>
            </w:tcBorders>
          </w:tcPr>
          <w:p w14:paraId="6F3B65A1" w14:textId="77777777" w:rsidR="00A52DD2" w:rsidRPr="004107F6" w:rsidRDefault="00A52DD2" w:rsidP="009C72DA">
            <w:pPr>
              <w:rPr>
                <w:rFonts w:ascii="Garamond" w:hAnsi="Garamond"/>
                <w:i/>
                <w:sz w:val="28"/>
                <w:szCs w:val="28"/>
              </w:rPr>
            </w:pPr>
          </w:p>
          <w:p w14:paraId="54B6BCC9" w14:textId="77777777" w:rsidR="00A52DD2" w:rsidRPr="004107F6" w:rsidRDefault="00A52DD2" w:rsidP="009C72DA">
            <w:pPr>
              <w:rPr>
                <w:rFonts w:ascii="Garamond" w:hAnsi="Garamond"/>
                <w:i/>
                <w:sz w:val="28"/>
                <w:szCs w:val="28"/>
              </w:rPr>
            </w:pPr>
          </w:p>
          <w:p w14:paraId="0175490F" w14:textId="77777777" w:rsidR="00A52DD2" w:rsidRPr="004107F6" w:rsidRDefault="00A52DD2" w:rsidP="009C72DA">
            <w:pPr>
              <w:rPr>
                <w:rFonts w:ascii="Garamond" w:hAnsi="Garamond"/>
                <w:i/>
                <w:sz w:val="28"/>
                <w:szCs w:val="28"/>
              </w:rPr>
            </w:pPr>
          </w:p>
          <w:p w14:paraId="0B80765B" w14:textId="77777777" w:rsidR="00A52DD2" w:rsidRPr="004107F6" w:rsidRDefault="00A52DD2" w:rsidP="009C72DA">
            <w:pPr>
              <w:rPr>
                <w:rFonts w:ascii="Garamond" w:hAnsi="Garamond"/>
                <w:i/>
                <w:sz w:val="28"/>
                <w:szCs w:val="28"/>
              </w:rPr>
            </w:pPr>
            <w:r w:rsidRPr="004107F6">
              <w:rPr>
                <w:rFonts w:ascii="Garamond" w:hAnsi="Garamond"/>
                <w:i/>
                <w:sz w:val="28"/>
                <w:szCs w:val="28"/>
              </w:rPr>
              <w:t>Although we think of the 1950s and early 1960s as a time of peace and prosperity, Americans were then passionately engaged in debating the meaning of freedom.</w:t>
            </w:r>
          </w:p>
        </w:tc>
      </w:tr>
      <w:tr w:rsidR="00A52DD2" w:rsidRPr="00B901ED" w14:paraId="749BF5B7" w14:textId="77777777" w:rsidTr="009C72DA">
        <w:tblPrEx>
          <w:tblBorders>
            <w:insideH w:val="single" w:sz="4" w:space="0" w:color="auto"/>
            <w:insideV w:val="single" w:sz="4" w:space="0" w:color="auto"/>
          </w:tblBorders>
        </w:tblPrEx>
        <w:trPr>
          <w:trHeight w:val="737"/>
        </w:trPr>
        <w:tc>
          <w:tcPr>
            <w:tcW w:w="11016" w:type="dxa"/>
            <w:gridSpan w:val="7"/>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5490AC1" w14:textId="77777777" w:rsidR="00A52DD2" w:rsidRDefault="00A52DD2" w:rsidP="009C72DA">
            <w:pPr>
              <w:rPr>
                <w:rFonts w:ascii="Garamond" w:hAnsi="Garamond"/>
                <w:b/>
              </w:rPr>
            </w:pPr>
          </w:p>
          <w:p w14:paraId="1E2E6316" w14:textId="77777777" w:rsidR="00A52DD2" w:rsidRDefault="00A52DD2" w:rsidP="009C72DA">
            <w:pPr>
              <w:rPr>
                <w:rFonts w:ascii="Garamond" w:hAnsi="Garamond"/>
                <w:b/>
              </w:rPr>
            </w:pPr>
            <w:r w:rsidRPr="00B901ED">
              <w:rPr>
                <w:rFonts w:ascii="Garamond" w:hAnsi="Garamond"/>
                <w:b/>
              </w:rPr>
              <w:t>Required Materials</w:t>
            </w:r>
            <w:r w:rsidRPr="00B901ED">
              <w:rPr>
                <w:rFonts w:ascii="Garamond" w:hAnsi="Garamond"/>
              </w:rPr>
              <w:t>: For this course, you</w:t>
            </w:r>
            <w:r>
              <w:rPr>
                <w:rFonts w:ascii="Garamond" w:hAnsi="Garamond"/>
              </w:rPr>
              <w:t xml:space="preserve"> need the two books listed below as required. In addition, there will be PDF’s posted on D2L that will also be required reading.</w:t>
            </w:r>
          </w:p>
        </w:tc>
      </w:tr>
      <w:tr w:rsidR="00A52DD2" w:rsidRPr="00B901ED" w14:paraId="4AB08C73" w14:textId="77777777" w:rsidTr="009C72DA">
        <w:tblPrEx>
          <w:tblBorders>
            <w:insideH w:val="single" w:sz="4" w:space="0" w:color="auto"/>
            <w:insideV w:val="single" w:sz="4" w:space="0" w:color="auto"/>
          </w:tblBorders>
        </w:tblPrEx>
        <w:trPr>
          <w:trHeight w:val="3140"/>
        </w:trPr>
        <w:tc>
          <w:tcPr>
            <w:tcW w:w="6117" w:type="dxa"/>
            <w:gridSpan w:val="4"/>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E2E6C90" w14:textId="77777777" w:rsidR="00A52DD2" w:rsidRDefault="00A52DD2" w:rsidP="009C72DA">
            <w:pPr>
              <w:rPr>
                <w:rFonts w:ascii="Garamond" w:hAnsi="Garamond"/>
              </w:rPr>
            </w:pPr>
          </w:p>
          <w:p w14:paraId="7607862F" w14:textId="77777777" w:rsidR="00A52DD2" w:rsidRDefault="00A52DD2" w:rsidP="009C72DA">
            <w:pPr>
              <w:rPr>
                <w:rFonts w:ascii="Garamond" w:hAnsi="Garamond"/>
              </w:rPr>
            </w:pPr>
          </w:p>
          <w:p w14:paraId="19B3A9EB" w14:textId="77777777" w:rsidR="00A52DD2" w:rsidRPr="00C80582" w:rsidRDefault="00A52DD2" w:rsidP="009C72DA">
            <w:pPr>
              <w:rPr>
                <w:rFonts w:ascii="Garamond" w:hAnsi="Garamond"/>
                <w:b/>
                <w:i/>
              </w:rPr>
            </w:pPr>
            <w:r w:rsidRPr="00C80582">
              <w:rPr>
                <w:rFonts w:ascii="Garamond" w:hAnsi="Garamond"/>
                <w:b/>
                <w:i/>
              </w:rPr>
              <w:t>From Text Rental at the University Bookstore</w:t>
            </w:r>
          </w:p>
          <w:p w14:paraId="1C8A6521" w14:textId="77777777" w:rsidR="00A52DD2" w:rsidRDefault="00A52DD2" w:rsidP="009C72DA">
            <w:pPr>
              <w:rPr>
                <w:rFonts w:ascii="Garamond" w:hAnsi="Garamond"/>
                <w:u w:val="single"/>
              </w:rPr>
            </w:pPr>
          </w:p>
          <w:p w14:paraId="045664C7" w14:textId="77777777" w:rsidR="00A52DD2" w:rsidRPr="00B901ED" w:rsidRDefault="00A52DD2" w:rsidP="009C72DA">
            <w:pPr>
              <w:rPr>
                <w:rFonts w:ascii="Garamond" w:hAnsi="Garamond"/>
              </w:rPr>
            </w:pPr>
            <w:r w:rsidRPr="000C6B36">
              <w:rPr>
                <w:rFonts w:ascii="Garamond" w:hAnsi="Garamond"/>
                <w:i/>
              </w:rPr>
              <w:t>Who Built America? Working People and the Nation’s History</w:t>
            </w:r>
            <w:r>
              <w:rPr>
                <w:rFonts w:ascii="Garamond" w:hAnsi="Garamond"/>
              </w:rPr>
              <w:t>, Third Edition, Volume 2 (Boston and New York: Bedford St. Martin’s Press, 2008</w:t>
            </w:r>
            <w:proofErr w:type="gramStart"/>
            <w:r>
              <w:rPr>
                <w:rFonts w:ascii="Garamond" w:hAnsi="Garamond"/>
              </w:rPr>
              <w:t>).This</w:t>
            </w:r>
            <w:proofErr w:type="gramEnd"/>
            <w:r>
              <w:rPr>
                <w:rFonts w:ascii="Garamond" w:hAnsi="Garamond"/>
              </w:rPr>
              <w:t xml:space="preserve"> is our textbook for the semester.</w:t>
            </w:r>
          </w:p>
          <w:p w14:paraId="0164EC35" w14:textId="77777777" w:rsidR="00A52DD2" w:rsidRPr="00B901ED" w:rsidRDefault="00A52DD2" w:rsidP="009C72DA">
            <w:pPr>
              <w:rPr>
                <w:rFonts w:ascii="Garamond" w:hAnsi="Garamond"/>
              </w:rPr>
            </w:pPr>
          </w:p>
          <w:p w14:paraId="17C64C6D" w14:textId="77777777" w:rsidR="00A52DD2" w:rsidRPr="00082B79" w:rsidRDefault="00A52DD2" w:rsidP="009C72DA">
            <w:pPr>
              <w:rPr>
                <w:rFonts w:ascii="Garamond" w:hAnsi="Garamond"/>
              </w:rPr>
            </w:pPr>
            <w:r w:rsidRPr="00082B79">
              <w:rPr>
                <w:rFonts w:ascii="Garamond" w:hAnsi="Garamond"/>
              </w:rPr>
              <w:t>Eric Foner</w:t>
            </w:r>
            <w:r>
              <w:rPr>
                <w:rFonts w:ascii="Garamond" w:hAnsi="Garamond"/>
                <w:i/>
              </w:rPr>
              <w:t xml:space="preserve">, </w:t>
            </w:r>
            <w:r w:rsidRPr="00082B79">
              <w:rPr>
                <w:rFonts w:ascii="Garamond" w:hAnsi="Garamond"/>
                <w:i/>
              </w:rPr>
              <w:t>Voices of Freedom, Volume 2, Third Edition</w:t>
            </w:r>
            <w:r>
              <w:rPr>
                <w:rFonts w:ascii="Garamond" w:hAnsi="Garamond"/>
                <w:i/>
              </w:rPr>
              <w:t>.</w:t>
            </w:r>
          </w:p>
        </w:tc>
        <w:tc>
          <w:tcPr>
            <w:tcW w:w="273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D6EBAA8" w14:textId="77777777" w:rsidR="00A52DD2" w:rsidRPr="00B901ED" w:rsidRDefault="00A52DD2" w:rsidP="009C72DA">
            <w:pPr>
              <w:jc w:val="center"/>
              <w:rPr>
                <w:rFonts w:ascii="Garamond" w:hAnsi="Garamond"/>
              </w:rPr>
            </w:pPr>
            <w:r>
              <w:rPr>
                <w:rFonts w:ascii="Garamond" w:hAnsi="Garamond"/>
                <w:noProof/>
              </w:rPr>
              <w:drawing>
                <wp:inline distT="0" distB="0" distL="0" distR="0" wp14:anchorId="10D90DE2" wp14:editId="71F6494D">
                  <wp:extent cx="1620245" cy="2026920"/>
                  <wp:effectExtent l="0" t="0" r="0" b="0"/>
                  <wp:docPr id="5" name="Picture 5" descr="C:\Users\nprend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prender\Desktop\imag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4095" cy="2031736"/>
                          </a:xfrm>
                          <a:prstGeom prst="rect">
                            <a:avLst/>
                          </a:prstGeom>
                          <a:noFill/>
                          <a:ln>
                            <a:noFill/>
                          </a:ln>
                        </pic:spPr>
                      </pic:pic>
                    </a:graphicData>
                  </a:graphic>
                </wp:inline>
              </w:drawing>
            </w:r>
          </w:p>
        </w:tc>
        <w:tc>
          <w:tcPr>
            <w:tcW w:w="2167"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BFB81D5" w14:textId="77777777" w:rsidR="00A52DD2" w:rsidRDefault="00A52DD2" w:rsidP="009C72DA">
            <w:pPr>
              <w:jc w:val="center"/>
              <w:rPr>
                <w:rFonts w:ascii="Garamond" w:hAnsi="Garamond"/>
                <w:noProof/>
              </w:rPr>
            </w:pPr>
            <w:r>
              <w:rPr>
                <w:rFonts w:ascii="Garamond" w:hAnsi="Garamond"/>
                <w:noProof/>
              </w:rPr>
              <mc:AlternateContent>
                <mc:Choice Requires="wps">
                  <w:drawing>
                    <wp:anchor distT="0" distB="0" distL="114300" distR="114300" simplePos="0" relativeHeight="251659264" behindDoc="0" locked="0" layoutInCell="1" allowOverlap="1" wp14:anchorId="106703A4" wp14:editId="5B035702">
                      <wp:simplePos x="0" y="0"/>
                      <wp:positionH relativeFrom="column">
                        <wp:posOffset>-901065</wp:posOffset>
                      </wp:positionH>
                      <wp:positionV relativeFrom="paragraph">
                        <wp:posOffset>1352550</wp:posOffset>
                      </wp:positionV>
                      <wp:extent cx="1619885" cy="327660"/>
                      <wp:effectExtent l="0" t="0" r="18415" b="15240"/>
                      <wp:wrapNone/>
                      <wp:docPr id="16" name="Rectangle 16"/>
                      <wp:cNvGraphicFramePr/>
                      <a:graphic xmlns:a="http://schemas.openxmlformats.org/drawingml/2006/main">
                        <a:graphicData uri="http://schemas.microsoft.com/office/word/2010/wordprocessingShape">
                          <wps:wsp>
                            <wps:cNvSpPr/>
                            <wps:spPr>
                              <a:xfrm>
                                <a:off x="0" y="0"/>
                                <a:ext cx="161988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AD3ABA" w14:textId="77777777" w:rsidR="00A52DD2" w:rsidRPr="00B160C4" w:rsidRDefault="00A52DD2" w:rsidP="00A52DD2">
                                  <w:pPr>
                                    <w:jc w:val="center"/>
                                    <w:rPr>
                                      <w:b/>
                                      <w:sz w:val="32"/>
                                      <w:szCs w:val="32"/>
                                    </w:rPr>
                                  </w:pPr>
                                  <w:r w:rsidRPr="00B160C4">
                                    <w:rPr>
                                      <w:b/>
                                      <w:sz w:val="32"/>
                                      <w:szCs w:val="32"/>
                                    </w:rPr>
                                    <w:t>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703A4" id="Rectangle 16" o:spid="_x0000_s1026" style="position:absolute;left:0;text-align:left;margin-left:-70.95pt;margin-top:106.5pt;width:127.55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" fillcolor="#4f81bd [3204]" strokecolor="#243f60 [1604]" strokeweight="2pt">
                      <v:textbox>
                        <w:txbxContent>
                          <w:p w14:paraId="6BAD3ABA" w14:textId="77777777" w:rsidR="00A52DD2" w:rsidRPr="00B160C4" w:rsidRDefault="00A52DD2" w:rsidP="00A52DD2">
                            <w:pPr>
                              <w:jc w:val="center"/>
                              <w:rPr>
                                <w:b/>
                                <w:sz w:val="32"/>
                                <w:szCs w:val="32"/>
                              </w:rPr>
                            </w:pPr>
                            <w:r w:rsidRPr="00B160C4">
                              <w:rPr>
                                <w:b/>
                                <w:sz w:val="32"/>
                                <w:szCs w:val="32"/>
                              </w:rPr>
                              <w:t>REQUIRED</w:t>
                            </w:r>
                          </w:p>
                        </w:txbxContent>
                      </v:textbox>
                    </v:rect>
                  </w:pict>
                </mc:Fallback>
              </mc:AlternateContent>
            </w:r>
            <w:r w:rsidRPr="00082B79">
              <w:rPr>
                <w:rFonts w:ascii="Garamond" w:hAnsi="Garamond"/>
                <w:noProof/>
              </w:rPr>
              <w:drawing>
                <wp:inline distT="0" distB="0" distL="0" distR="0" wp14:anchorId="2A2DDCEB" wp14:editId="3C80DA25">
                  <wp:extent cx="1353820" cy="2030730"/>
                  <wp:effectExtent l="0" t="0" r="0" b="7620"/>
                  <wp:docPr id="6" name="Picture 6" descr="Image result for voices of freedom volume 2 thir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oices of freedom volume 2 third edi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3820" cy="2030730"/>
                          </a:xfrm>
                          <a:prstGeom prst="rect">
                            <a:avLst/>
                          </a:prstGeom>
                          <a:noFill/>
                          <a:ln>
                            <a:noFill/>
                          </a:ln>
                        </pic:spPr>
                      </pic:pic>
                    </a:graphicData>
                  </a:graphic>
                </wp:inline>
              </w:drawing>
            </w:r>
          </w:p>
        </w:tc>
      </w:tr>
      <w:tr w:rsidR="00A52DD2" w:rsidRPr="00B901ED" w14:paraId="3A348791" w14:textId="77777777" w:rsidTr="009C72DA">
        <w:tblPrEx>
          <w:tblBorders>
            <w:insideH w:val="single" w:sz="4" w:space="0" w:color="auto"/>
            <w:insideV w:val="single" w:sz="4" w:space="0" w:color="auto"/>
          </w:tblBorders>
        </w:tblPrEx>
        <w:trPr>
          <w:trHeight w:val="2690"/>
        </w:trPr>
        <w:tc>
          <w:tcPr>
            <w:tcW w:w="2872"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2090595" w14:textId="77777777" w:rsidR="00A52DD2" w:rsidRDefault="00A52DD2" w:rsidP="009C72DA">
            <w:pPr>
              <w:rPr>
                <w:rFonts w:ascii="Garamond" w:hAnsi="Garamond"/>
                <w:noProof/>
                <w:u w:val="single"/>
              </w:rPr>
            </w:pPr>
          </w:p>
          <w:p w14:paraId="5F281991" w14:textId="77777777" w:rsidR="00A52DD2" w:rsidRDefault="00A52DD2" w:rsidP="009C72DA">
            <w:pPr>
              <w:jc w:val="center"/>
              <w:rPr>
                <w:rFonts w:ascii="Garamond" w:hAnsi="Garamond"/>
                <w:u w:val="single"/>
              </w:rPr>
            </w:pPr>
            <w:r>
              <w:rPr>
                <w:rFonts w:ascii="Garamond" w:hAnsi="Garamond"/>
                <w:noProof/>
                <w:u w:val="single"/>
              </w:rPr>
              <mc:AlternateContent>
                <mc:Choice Requires="wps">
                  <w:drawing>
                    <wp:anchor distT="0" distB="0" distL="114300" distR="114300" simplePos="0" relativeHeight="251660288" behindDoc="0" locked="0" layoutInCell="1" allowOverlap="1" wp14:anchorId="363D8ED1" wp14:editId="729CA570">
                      <wp:simplePos x="0" y="0"/>
                      <wp:positionH relativeFrom="column">
                        <wp:posOffset>108373</wp:posOffset>
                      </wp:positionH>
                      <wp:positionV relativeFrom="paragraph">
                        <wp:posOffset>1057275</wp:posOffset>
                      </wp:positionV>
                      <wp:extent cx="1462405" cy="297180"/>
                      <wp:effectExtent l="0" t="0" r="10160" b="26670"/>
                      <wp:wrapNone/>
                      <wp:docPr id="18" name="Rectangle 18"/>
                      <wp:cNvGraphicFramePr/>
                      <a:graphic xmlns:a="http://schemas.openxmlformats.org/drawingml/2006/main">
                        <a:graphicData uri="http://schemas.microsoft.com/office/word/2010/wordprocessingShape">
                          <wps:wsp>
                            <wps:cNvSpPr/>
                            <wps:spPr>
                              <a:xfrm>
                                <a:off x="0" y="0"/>
                                <a:ext cx="1462405" cy="297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123753" w14:textId="77777777" w:rsidR="00A52DD2" w:rsidRPr="003E4080" w:rsidRDefault="00A52DD2" w:rsidP="00A52DD2">
                                  <w:pPr>
                                    <w:jc w:val="center"/>
                                    <w:rPr>
                                      <w:b/>
                                      <w:sz w:val="22"/>
                                      <w:szCs w:val="22"/>
                                    </w:rPr>
                                  </w:pPr>
                                  <w:r w:rsidRPr="003E4080">
                                    <w:rPr>
                                      <w:b/>
                                      <w:sz w:val="22"/>
                                      <w:szCs w:val="22"/>
                                    </w:rPr>
                                    <w:t>RECOMMENDED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D8ED1" id="Rectangle 18" o:spid="_x0000_s1027" style="position:absolute;left:0;text-align:left;margin-left:8.55pt;margin-top:83.25pt;width:115.1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" fillcolor="#4f81bd [3204]" strokecolor="#243f60 [1604]" strokeweight="2pt">
                      <v:textbox>
                        <w:txbxContent>
                          <w:p w14:paraId="3C123753" w14:textId="77777777" w:rsidR="00A52DD2" w:rsidRPr="003E4080" w:rsidRDefault="00A52DD2" w:rsidP="00A52DD2">
                            <w:pPr>
                              <w:jc w:val="center"/>
                              <w:rPr>
                                <w:b/>
                                <w:sz w:val="22"/>
                                <w:szCs w:val="22"/>
                              </w:rPr>
                            </w:pPr>
                            <w:r w:rsidRPr="003E4080">
                              <w:rPr>
                                <w:b/>
                                <w:sz w:val="22"/>
                                <w:szCs w:val="22"/>
                              </w:rPr>
                              <w:t>RECOMMENDED</w:t>
                            </w:r>
                          </w:p>
                        </w:txbxContent>
                      </v:textbox>
                    </v:rect>
                  </w:pict>
                </mc:Fallback>
              </mc:AlternateContent>
            </w:r>
            <w:r>
              <w:rPr>
                <w:rFonts w:ascii="Garamond" w:hAnsi="Garamond"/>
                <w:noProof/>
                <w:u w:val="single"/>
              </w:rPr>
              <w:drawing>
                <wp:inline distT="0" distB="0" distL="0" distR="0" wp14:anchorId="7E83BEC2" wp14:editId="1F3A0919">
                  <wp:extent cx="955040" cy="1452900"/>
                  <wp:effectExtent l="0" t="0" r="0" b="0"/>
                  <wp:docPr id="17" name="Picture 17" descr="C:\Users\nprender\Desktop\9780374102418_custom-ee9a42e2ad4808c0d3b65458a4adad25b91fb217-s700-c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prender\Desktop\9780374102418_custom-ee9a42e2ad4808c0d3b65458a4adad25b91fb217-s700-c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3783" cy="1481413"/>
                          </a:xfrm>
                          <a:prstGeom prst="rect">
                            <a:avLst/>
                          </a:prstGeom>
                          <a:noFill/>
                          <a:ln>
                            <a:noFill/>
                          </a:ln>
                        </pic:spPr>
                      </pic:pic>
                    </a:graphicData>
                  </a:graphic>
                </wp:inline>
              </w:drawing>
            </w:r>
          </w:p>
          <w:p w14:paraId="2069B402" w14:textId="77777777" w:rsidR="00A52DD2" w:rsidRPr="003E4080" w:rsidRDefault="00A52DD2" w:rsidP="009C72DA">
            <w:pPr>
              <w:rPr>
                <w:rFonts w:ascii="Garamond" w:hAnsi="Garamond"/>
                <w:u w:val="single"/>
              </w:rPr>
            </w:pPr>
          </w:p>
        </w:tc>
        <w:tc>
          <w:tcPr>
            <w:tcW w:w="8144"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22B6C86" w14:textId="77777777" w:rsidR="00A52DD2" w:rsidRDefault="00A52DD2" w:rsidP="009C72DA">
            <w:pPr>
              <w:rPr>
                <w:rFonts w:ascii="Garamond" w:hAnsi="Garamond"/>
                <w:u w:val="single"/>
              </w:rPr>
            </w:pPr>
          </w:p>
          <w:p w14:paraId="26EF0236" w14:textId="77777777" w:rsidR="00A52DD2" w:rsidRDefault="00A52DD2" w:rsidP="009C72DA">
            <w:pPr>
              <w:rPr>
                <w:rFonts w:ascii="Garamond" w:hAnsi="Garamond"/>
                <w:u w:val="single"/>
              </w:rPr>
            </w:pPr>
            <w:r w:rsidRPr="00C80582">
              <w:rPr>
                <w:rFonts w:ascii="Garamond" w:hAnsi="Garamond"/>
                <w:b/>
                <w:i/>
              </w:rPr>
              <w:t>Recommended Book</w:t>
            </w:r>
            <w:r>
              <w:rPr>
                <w:rFonts w:ascii="Garamond" w:hAnsi="Garamond"/>
              </w:rPr>
              <w:t xml:space="preserve"> Each semester I receive great questions about how the past is connected to the present. As a response, I have gradually shifted my teaching so that it explores new themes and investigates more recent history. Still, there is always more to learn. For those students wanting an expansive view of the last thirty years, I highly recommend George Packer’s </w:t>
            </w:r>
            <w:proofErr w:type="gramStart"/>
            <w:r w:rsidRPr="00C80582">
              <w:rPr>
                <w:rFonts w:ascii="Garamond" w:hAnsi="Garamond"/>
                <w:i/>
              </w:rPr>
              <w:t>The</w:t>
            </w:r>
            <w:proofErr w:type="gramEnd"/>
            <w:r w:rsidRPr="00C80582">
              <w:rPr>
                <w:rFonts w:ascii="Garamond" w:hAnsi="Garamond"/>
                <w:i/>
              </w:rPr>
              <w:t xml:space="preserve"> Unwinding: An Inner History of the New America</w:t>
            </w:r>
            <w:r>
              <w:rPr>
                <w:rFonts w:ascii="Garamond" w:hAnsi="Garamond"/>
                <w:i/>
              </w:rPr>
              <w:t xml:space="preserve">. </w:t>
            </w:r>
            <w:r>
              <w:rPr>
                <w:rFonts w:ascii="Garamond" w:hAnsi="Garamond"/>
              </w:rPr>
              <w:t>The book is less about specific political events and more about the mood and changing beliefs of the nation. At the end of the semester, an optional extra credit assignment is available for those who read this book.</w:t>
            </w:r>
          </w:p>
        </w:tc>
      </w:tr>
    </w:tbl>
    <w:p w14:paraId="0C419720" w14:textId="77777777" w:rsidR="00A52DD2" w:rsidRDefault="00A52DD2" w:rsidP="00A52DD2">
      <w:pPr>
        <w:rPr>
          <w:rFonts w:ascii="Garamond" w:hAnsi="Garamond"/>
        </w:rPr>
      </w:pPr>
    </w:p>
    <w:tbl>
      <w:tblPr>
        <w:tblStyle w:val="TableGrid"/>
        <w:tblW w:w="0" w:type="auto"/>
        <w:tblLook w:val="04A0" w:firstRow="1" w:lastRow="0" w:firstColumn="1" w:lastColumn="0" w:noHBand="0" w:noVBand="1"/>
      </w:tblPr>
      <w:tblGrid>
        <w:gridCol w:w="10790"/>
      </w:tblGrid>
      <w:tr w:rsidR="00A52DD2" w14:paraId="6AADD9E4" w14:textId="77777777" w:rsidTr="009C72DA">
        <w:tc>
          <w:tcPr>
            <w:tcW w:w="1101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4B4F6B1C" w14:textId="77777777" w:rsidR="00A52DD2" w:rsidRDefault="00A52DD2" w:rsidP="009C72DA">
            <w:pPr>
              <w:rPr>
                <w:rFonts w:ascii="Garamond" w:hAnsi="Garamond"/>
                <w:b/>
              </w:rPr>
            </w:pPr>
          </w:p>
          <w:p w14:paraId="40CCEBC3" w14:textId="77777777" w:rsidR="00A52DD2" w:rsidRDefault="00A52DD2" w:rsidP="009C72DA">
            <w:pPr>
              <w:rPr>
                <w:rFonts w:ascii="Garamond" w:hAnsi="Garamond"/>
              </w:rPr>
            </w:pPr>
            <w:r>
              <w:rPr>
                <w:rFonts w:ascii="Garamond" w:hAnsi="Garamond"/>
                <w:b/>
              </w:rPr>
              <w:t>Reading in a College History Course</w:t>
            </w:r>
            <w:r>
              <w:rPr>
                <w:rFonts w:ascii="Garamond" w:hAnsi="Garamond"/>
              </w:rPr>
              <w:t>: In this course, 40-50 pages of reading a week is common. For many people, that amount will be a lot. So, how do you as a student deal with that?</w:t>
            </w:r>
          </w:p>
          <w:p w14:paraId="107D6279" w14:textId="77777777" w:rsidR="00A52DD2" w:rsidRDefault="00A52DD2" w:rsidP="009C72DA">
            <w:pPr>
              <w:rPr>
                <w:rFonts w:ascii="Garamond" w:hAnsi="Garamond"/>
              </w:rPr>
            </w:pPr>
          </w:p>
          <w:p w14:paraId="35376C23" w14:textId="77777777" w:rsidR="00A52DD2" w:rsidRDefault="00A52DD2" w:rsidP="009C72DA">
            <w:pPr>
              <w:rPr>
                <w:rFonts w:ascii="Garamond" w:hAnsi="Garamond"/>
              </w:rPr>
            </w:pPr>
            <w:r>
              <w:rPr>
                <w:rFonts w:ascii="Garamond" w:hAnsi="Garamond"/>
              </w:rPr>
              <w:t>First, there are some basic reading tips that will help: 1) read in a distraction-free environment, especially one without a smartphone nearby; 2) as you read, take notes or make notations on the page to engage better with the reading; 3) read at a time of day when your brain wants to read.</w:t>
            </w:r>
          </w:p>
          <w:p w14:paraId="2A3C4CB0" w14:textId="77777777" w:rsidR="00A52DD2" w:rsidRDefault="00A52DD2" w:rsidP="009C72DA">
            <w:pPr>
              <w:rPr>
                <w:rFonts w:ascii="Garamond" w:hAnsi="Garamond"/>
              </w:rPr>
            </w:pPr>
          </w:p>
          <w:p w14:paraId="6656CAD6" w14:textId="77777777" w:rsidR="00A52DD2" w:rsidRDefault="00A52DD2" w:rsidP="009C72DA">
            <w:pPr>
              <w:rPr>
                <w:rFonts w:ascii="Garamond" w:hAnsi="Garamond"/>
              </w:rPr>
            </w:pPr>
            <w:r>
              <w:rPr>
                <w:rFonts w:ascii="Garamond" w:hAnsi="Garamond"/>
              </w:rPr>
              <w:t xml:space="preserve">Second, you may need to fine tune your goals for reading history. The </w:t>
            </w:r>
            <w:r w:rsidRPr="00145049">
              <w:rPr>
                <w:rFonts w:ascii="Garamond" w:hAnsi="Garamond"/>
                <w:i/>
              </w:rPr>
              <w:t>Voices of Freedom</w:t>
            </w:r>
            <w:r>
              <w:rPr>
                <w:rFonts w:ascii="Garamond" w:hAnsi="Garamond"/>
              </w:rPr>
              <w:t xml:space="preserve"> book requires a </w:t>
            </w:r>
            <w:r w:rsidRPr="00145049">
              <w:rPr>
                <w:rFonts w:ascii="Garamond" w:hAnsi="Garamond"/>
                <w:i/>
              </w:rPr>
              <w:t>close read</w:t>
            </w:r>
            <w:r>
              <w:rPr>
                <w:rFonts w:ascii="Garamond" w:hAnsi="Garamond"/>
              </w:rPr>
              <w:t xml:space="preserve"> where you think carefully about the author’s choice of words. These readings are, fortunately, short. </w:t>
            </w:r>
            <w:r w:rsidRPr="00145049">
              <w:rPr>
                <w:rFonts w:ascii="Garamond" w:hAnsi="Garamond"/>
                <w:i/>
              </w:rPr>
              <w:t xml:space="preserve">The Who Built America? </w:t>
            </w:r>
            <w:r>
              <w:rPr>
                <w:rFonts w:ascii="Garamond" w:hAnsi="Garamond"/>
              </w:rPr>
              <w:t>textbook readings are longer but do not require the same, time-consuming close read. Pay close attention to passages containing key words from my study guide or that fill in a gap in your own understanding. Read the rest of the assigned pages but not with the expectation that you will have to repeat every detail back on an exam.</w:t>
            </w:r>
          </w:p>
          <w:p w14:paraId="2AB057D9" w14:textId="77777777" w:rsidR="00A52DD2" w:rsidRDefault="00A52DD2" w:rsidP="009C72DA">
            <w:pPr>
              <w:rPr>
                <w:rFonts w:ascii="Garamond" w:hAnsi="Garamond"/>
              </w:rPr>
            </w:pPr>
          </w:p>
          <w:p w14:paraId="4A26ED15" w14:textId="77777777" w:rsidR="00A52DD2" w:rsidRDefault="00A52DD2" w:rsidP="009C72DA">
            <w:pPr>
              <w:rPr>
                <w:rFonts w:ascii="Garamond" w:hAnsi="Garamond"/>
              </w:rPr>
            </w:pPr>
            <w:r>
              <w:rPr>
                <w:rFonts w:ascii="Garamond" w:hAnsi="Garamond"/>
              </w:rPr>
              <w:t xml:space="preserve">Finally, budget your time. Schedule four or five hours a week to read for this course. University guidelines say two hours outside class should be spent preparing for one hour in class. </w:t>
            </w:r>
            <w:proofErr w:type="gramStart"/>
            <w:r>
              <w:rPr>
                <w:rFonts w:ascii="Garamond" w:hAnsi="Garamond"/>
              </w:rPr>
              <w:t>Actually</w:t>
            </w:r>
            <w:proofErr w:type="gramEnd"/>
            <w:r>
              <w:rPr>
                <w:rFonts w:ascii="Garamond" w:hAnsi="Garamond"/>
              </w:rPr>
              <w:t xml:space="preserve"> schedule those hours into your week. </w:t>
            </w:r>
          </w:p>
          <w:p w14:paraId="526222E2" w14:textId="77777777" w:rsidR="00A52DD2" w:rsidRDefault="00A52DD2" w:rsidP="009C72DA">
            <w:pPr>
              <w:rPr>
                <w:rFonts w:ascii="Garamond" w:hAnsi="Garamond"/>
              </w:rPr>
            </w:pPr>
          </w:p>
          <w:p w14:paraId="19E1134B" w14:textId="77777777" w:rsidR="00A52DD2" w:rsidRDefault="00A52DD2" w:rsidP="009C72DA">
            <w:pPr>
              <w:rPr>
                <w:rFonts w:ascii="Garamond" w:hAnsi="Garamond"/>
              </w:rPr>
            </w:pPr>
            <w:r>
              <w:rPr>
                <w:rFonts w:ascii="Garamond" w:hAnsi="Garamond"/>
              </w:rPr>
              <w:t xml:space="preserve">                                                                                                         </w:t>
            </w:r>
          </w:p>
        </w:tc>
      </w:tr>
    </w:tbl>
    <w:p w14:paraId="2A8D0221" w14:textId="77777777" w:rsidR="00A52DD2" w:rsidRDefault="00A52DD2" w:rsidP="00A52DD2">
      <w:pPr>
        <w:rPr>
          <w:rFonts w:ascii="Garamond" w:hAnsi="Garamond"/>
        </w:rPr>
      </w:pPr>
    </w:p>
    <w:tbl>
      <w:tblPr>
        <w:tblStyle w:val="TableGrid"/>
        <w:tblW w:w="0" w:type="auto"/>
        <w:tblLook w:val="04A0" w:firstRow="1" w:lastRow="0" w:firstColumn="1" w:lastColumn="0" w:noHBand="0" w:noVBand="1"/>
      </w:tblPr>
      <w:tblGrid>
        <w:gridCol w:w="10790"/>
      </w:tblGrid>
      <w:tr w:rsidR="00A52DD2" w14:paraId="0EF55647" w14:textId="77777777" w:rsidTr="009C72DA">
        <w:tc>
          <w:tcPr>
            <w:tcW w:w="11016" w:type="dxa"/>
            <w:shd w:val="clear" w:color="auto" w:fill="DAEEF3" w:themeFill="accent5" w:themeFillTint="33"/>
          </w:tcPr>
          <w:p w14:paraId="7E9780F4" w14:textId="77777777" w:rsidR="00A52DD2" w:rsidRDefault="00A52DD2" w:rsidP="009C72DA">
            <w:pPr>
              <w:rPr>
                <w:rFonts w:ascii="Garamond" w:hAnsi="Garamond"/>
                <w:b/>
              </w:rPr>
            </w:pPr>
          </w:p>
          <w:p w14:paraId="153B1019" w14:textId="77777777" w:rsidR="00A52DD2" w:rsidRDefault="00A52DD2" w:rsidP="009C72DA">
            <w:pPr>
              <w:rPr>
                <w:rFonts w:ascii="Garamond" w:hAnsi="Garamond"/>
              </w:rPr>
            </w:pPr>
            <w:r w:rsidRPr="00B21E55">
              <w:rPr>
                <w:rFonts w:ascii="Garamond" w:hAnsi="Garamond"/>
                <w:b/>
              </w:rPr>
              <w:t>Course Structure:</w:t>
            </w:r>
            <w:r>
              <w:rPr>
                <w:rFonts w:ascii="Garamond" w:hAnsi="Garamond"/>
              </w:rPr>
              <w:t xml:space="preserve"> In brief, here’s the layout of the course.</w:t>
            </w:r>
          </w:p>
          <w:p w14:paraId="15E54183" w14:textId="77777777" w:rsidR="00A52DD2" w:rsidRDefault="00A52DD2" w:rsidP="009C72DA">
            <w:pPr>
              <w:rPr>
                <w:rFonts w:ascii="Garamond" w:hAnsi="Garamond"/>
              </w:rPr>
            </w:pPr>
          </w:p>
          <w:p w14:paraId="170EFB6F" w14:textId="77777777" w:rsidR="00A52DD2" w:rsidRDefault="00A52DD2" w:rsidP="009C72DA">
            <w:pPr>
              <w:rPr>
                <w:rFonts w:ascii="Garamond" w:hAnsi="Garamond"/>
              </w:rPr>
            </w:pPr>
            <w:r w:rsidRPr="00442E71">
              <w:rPr>
                <w:rFonts w:ascii="Garamond" w:hAnsi="Garamond"/>
                <w:u w:val="single"/>
              </w:rPr>
              <w:t>Units</w:t>
            </w:r>
            <w:r>
              <w:rPr>
                <w:rFonts w:ascii="Garamond" w:hAnsi="Garamond"/>
              </w:rPr>
              <w:t xml:space="preserve">: The course has five units, each ending with a quiz that includes multiple choice and some writing. </w:t>
            </w:r>
          </w:p>
          <w:p w14:paraId="34D097AF" w14:textId="77777777" w:rsidR="00A52DD2" w:rsidRDefault="00A52DD2" w:rsidP="009C72DA">
            <w:pPr>
              <w:rPr>
                <w:rFonts w:ascii="Garamond" w:hAnsi="Garamond"/>
              </w:rPr>
            </w:pPr>
          </w:p>
          <w:p w14:paraId="4157DD8E" w14:textId="77777777" w:rsidR="00A52DD2" w:rsidRDefault="00A52DD2" w:rsidP="009C72DA">
            <w:pPr>
              <w:rPr>
                <w:rFonts w:ascii="Garamond" w:hAnsi="Garamond"/>
              </w:rPr>
            </w:pPr>
            <w:r w:rsidRPr="00442E71">
              <w:rPr>
                <w:rFonts w:ascii="Garamond" w:hAnsi="Garamond"/>
                <w:u w:val="single"/>
              </w:rPr>
              <w:t>Quizzes</w:t>
            </w:r>
            <w:r>
              <w:rPr>
                <w:rFonts w:ascii="Garamond" w:hAnsi="Garamond"/>
              </w:rPr>
              <w:t xml:space="preserve">: We have five quizzes: one quiz approximately every three weeks. Each question on the quiz will correspond to one day’s material. On normal class days, I will pose a question that we will answer via textbook reading, document reading, lecture, and discussion. You will see this same question on the quiz as a </w:t>
            </w:r>
            <w:proofErr w:type="gramStart"/>
            <w:r>
              <w:rPr>
                <w:rFonts w:ascii="Garamond" w:hAnsi="Garamond"/>
              </w:rPr>
              <w:t>multiple choice</w:t>
            </w:r>
            <w:proofErr w:type="gramEnd"/>
            <w:r>
              <w:rPr>
                <w:rFonts w:ascii="Garamond" w:hAnsi="Garamond"/>
              </w:rPr>
              <w:t xml:space="preserve"> question. After answering it on the quiz, you will have to write a paragraph explanation using key terms. This </w:t>
            </w:r>
            <w:r>
              <w:rPr>
                <w:rFonts w:ascii="Garamond" w:hAnsi="Garamond"/>
              </w:rPr>
              <w:lastRenderedPageBreak/>
              <w:t>structure will become habit and is easily understood once we get going in the first week or so.</w:t>
            </w:r>
          </w:p>
          <w:p w14:paraId="62DB6747" w14:textId="77777777" w:rsidR="00A52DD2" w:rsidRDefault="00A52DD2" w:rsidP="009C72DA">
            <w:pPr>
              <w:rPr>
                <w:rFonts w:ascii="Garamond" w:hAnsi="Garamond"/>
              </w:rPr>
            </w:pPr>
          </w:p>
          <w:p w14:paraId="1615EEB4" w14:textId="77777777" w:rsidR="00A52DD2" w:rsidRDefault="00A52DD2" w:rsidP="009C72DA">
            <w:pPr>
              <w:rPr>
                <w:rFonts w:ascii="Garamond" w:hAnsi="Garamond"/>
              </w:rPr>
            </w:pPr>
            <w:r>
              <w:rPr>
                <w:rFonts w:ascii="Garamond" w:hAnsi="Garamond"/>
                <w:u w:val="single"/>
              </w:rPr>
              <w:t>Paper</w:t>
            </w:r>
            <w:r w:rsidRPr="00442E71">
              <w:rPr>
                <w:rFonts w:ascii="Garamond" w:hAnsi="Garamond"/>
                <w:u w:val="single"/>
              </w:rPr>
              <w:t>s</w:t>
            </w:r>
            <w:r>
              <w:rPr>
                <w:rFonts w:ascii="Garamond" w:hAnsi="Garamond"/>
              </w:rPr>
              <w:t>: There are two papers. Each asks you to discuss American history in reaction to how someone today uses it. Prompts will become available in the first weeks of the course. You may turn in these papers whenever you like, but to revise them for a higher grade (which is possible!), you must have them done by April 15</w:t>
            </w:r>
            <w:r w:rsidRPr="007A512B">
              <w:rPr>
                <w:rFonts w:ascii="Garamond" w:hAnsi="Garamond"/>
                <w:vertAlign w:val="superscript"/>
              </w:rPr>
              <w:t>th</w:t>
            </w:r>
            <w:r>
              <w:rPr>
                <w:rFonts w:ascii="Garamond" w:hAnsi="Garamond"/>
              </w:rPr>
              <w:t xml:space="preserve">. </w:t>
            </w:r>
          </w:p>
          <w:p w14:paraId="6273360C" w14:textId="77777777" w:rsidR="00A52DD2" w:rsidRDefault="00A52DD2" w:rsidP="009C72DA">
            <w:pPr>
              <w:rPr>
                <w:rFonts w:ascii="Garamond" w:hAnsi="Garamond"/>
              </w:rPr>
            </w:pPr>
          </w:p>
          <w:p w14:paraId="78ED4F36" w14:textId="77777777" w:rsidR="00A52DD2" w:rsidRDefault="00A52DD2" w:rsidP="009C72DA">
            <w:pPr>
              <w:rPr>
                <w:rFonts w:ascii="Garamond" w:hAnsi="Garamond"/>
              </w:rPr>
            </w:pPr>
            <w:r w:rsidRPr="00A03AFD">
              <w:rPr>
                <w:rFonts w:ascii="Garamond" w:hAnsi="Garamond"/>
                <w:u w:val="single"/>
              </w:rPr>
              <w:t>Extra Credit</w:t>
            </w:r>
            <w:r>
              <w:rPr>
                <w:rFonts w:ascii="Garamond" w:hAnsi="Garamond"/>
              </w:rPr>
              <w:t xml:space="preserve">: Five extra credit points are available at the end of the semester for successful completion of a paper regarding George Packer’s </w:t>
            </w:r>
            <w:proofErr w:type="gramStart"/>
            <w:r w:rsidRPr="007677DE">
              <w:rPr>
                <w:rFonts w:ascii="Garamond" w:hAnsi="Garamond"/>
                <w:i/>
              </w:rPr>
              <w:t>The</w:t>
            </w:r>
            <w:proofErr w:type="gramEnd"/>
            <w:r w:rsidRPr="007677DE">
              <w:rPr>
                <w:rFonts w:ascii="Garamond" w:hAnsi="Garamond"/>
                <w:i/>
              </w:rPr>
              <w:t xml:space="preserve"> Unwinding: An Inner History of the New America</w:t>
            </w:r>
            <w:r>
              <w:rPr>
                <w:rFonts w:ascii="Garamond" w:hAnsi="Garamond"/>
              </w:rPr>
              <w:t>.</w:t>
            </w:r>
          </w:p>
          <w:p w14:paraId="4304B730" w14:textId="77777777" w:rsidR="00A52DD2" w:rsidRDefault="00A52DD2" w:rsidP="009C72DA">
            <w:pPr>
              <w:rPr>
                <w:rFonts w:ascii="Garamond" w:hAnsi="Garamond"/>
              </w:rPr>
            </w:pPr>
          </w:p>
          <w:p w14:paraId="26F48DEC" w14:textId="77777777" w:rsidR="00A52DD2" w:rsidRDefault="00A52DD2" w:rsidP="009C72DA">
            <w:pPr>
              <w:rPr>
                <w:rFonts w:ascii="Garamond" w:hAnsi="Garamond"/>
              </w:rPr>
            </w:pPr>
          </w:p>
        </w:tc>
      </w:tr>
    </w:tbl>
    <w:p w14:paraId="74FB9677" w14:textId="77777777" w:rsidR="00A52DD2" w:rsidRDefault="00A52DD2" w:rsidP="00A52DD2">
      <w:pPr>
        <w:rPr>
          <w:rFonts w:ascii="Garamond" w:hAnsi="Garamond"/>
        </w:rPr>
      </w:pPr>
    </w:p>
    <w:tbl>
      <w:tblPr>
        <w:tblStyle w:val="TableGrid"/>
        <w:tblW w:w="0" w:type="auto"/>
        <w:shd w:val="pct10" w:color="auto" w:fill="auto"/>
        <w:tblLook w:val="04A0" w:firstRow="1" w:lastRow="0" w:firstColumn="1" w:lastColumn="0" w:noHBand="0" w:noVBand="1"/>
      </w:tblPr>
      <w:tblGrid>
        <w:gridCol w:w="10790"/>
      </w:tblGrid>
      <w:tr w:rsidR="00A52DD2" w14:paraId="2126F1D0" w14:textId="77777777" w:rsidTr="009C72DA">
        <w:trPr>
          <w:trHeight w:val="1403"/>
        </w:trPr>
        <w:tc>
          <w:tcPr>
            <w:tcW w:w="11016" w:type="dxa"/>
            <w:shd w:val="clear" w:color="auto" w:fill="FDE9D9" w:themeFill="accent6" w:themeFillTint="33"/>
          </w:tcPr>
          <w:p w14:paraId="72C847AB" w14:textId="77777777" w:rsidR="00A52DD2" w:rsidRDefault="00A52DD2" w:rsidP="009C72DA">
            <w:pPr>
              <w:rPr>
                <w:rFonts w:ascii="Garamond" w:hAnsi="Garamond"/>
                <w:b/>
              </w:rPr>
            </w:pPr>
          </w:p>
          <w:p w14:paraId="08724F74" w14:textId="77777777" w:rsidR="00A52DD2" w:rsidRDefault="00A52DD2" w:rsidP="009C72DA">
            <w:r w:rsidRPr="00651836">
              <w:rPr>
                <w:b/>
              </w:rPr>
              <w:t>Tips from Previous Students</w:t>
            </w:r>
            <w:r>
              <w:rPr>
                <w:b/>
              </w:rPr>
              <w:t xml:space="preserve"> in My U.S. History Courses</w:t>
            </w:r>
            <w:r>
              <w:t xml:space="preserve">: </w:t>
            </w:r>
          </w:p>
          <w:p w14:paraId="245ED103" w14:textId="77777777" w:rsidR="00A52DD2" w:rsidRDefault="00A52DD2" w:rsidP="009C72DA"/>
          <w:p w14:paraId="64851895" w14:textId="77777777" w:rsidR="00A52DD2" w:rsidRDefault="00A52DD2" w:rsidP="009C72DA">
            <w:r>
              <w:t>“Come to class with an open mind. It’s not the same class you took in high school.”</w:t>
            </w:r>
          </w:p>
          <w:p w14:paraId="610D0AAE" w14:textId="77777777" w:rsidR="00A52DD2" w:rsidRDefault="00A52DD2" w:rsidP="009C72DA"/>
          <w:p w14:paraId="4C5FAD65" w14:textId="77777777" w:rsidR="00A52DD2" w:rsidRDefault="00A52DD2" w:rsidP="009C72DA">
            <w:r>
              <w:t>“Take your own notes with your own thoughts, so you aren’t just copying down the slideshow.”</w:t>
            </w:r>
          </w:p>
          <w:p w14:paraId="0D8BE305" w14:textId="77777777" w:rsidR="00A52DD2" w:rsidRDefault="00A52DD2" w:rsidP="009C72DA"/>
          <w:p w14:paraId="4A90FCCD" w14:textId="77777777" w:rsidR="00A52DD2" w:rsidRDefault="00A52DD2" w:rsidP="009C72DA">
            <w:r>
              <w:t>“Show up to class every day because it’s really fun and you could learn a lot.”</w:t>
            </w:r>
          </w:p>
          <w:p w14:paraId="373F10FA" w14:textId="77777777" w:rsidR="00A52DD2" w:rsidRDefault="00A52DD2" w:rsidP="009C72DA"/>
          <w:p w14:paraId="097B0BC2" w14:textId="77777777" w:rsidR="00A52DD2" w:rsidRDefault="00A52DD2" w:rsidP="009C72DA">
            <w:r>
              <w:t>“Keep up on your reading.”</w:t>
            </w:r>
          </w:p>
          <w:p w14:paraId="507EC926" w14:textId="77777777" w:rsidR="00A52DD2" w:rsidRDefault="00A52DD2" w:rsidP="009C72DA"/>
          <w:p w14:paraId="2AF78F12" w14:textId="77777777" w:rsidR="00A52DD2" w:rsidRDefault="00A52DD2" w:rsidP="009C72DA">
            <w:r>
              <w:t>“Take notes on the chapter and try to relate each section of the chapter to the question each week.”</w:t>
            </w:r>
          </w:p>
          <w:p w14:paraId="76387E53" w14:textId="77777777" w:rsidR="00A52DD2" w:rsidRDefault="00A52DD2" w:rsidP="009C72DA"/>
          <w:p w14:paraId="70533FB8" w14:textId="77777777" w:rsidR="00A52DD2" w:rsidRDefault="00A52DD2" w:rsidP="009C72DA">
            <w:r>
              <w:t>“Read the chapters ahead of lecture because it makes the lectures more interesting and you will have a better understanding of the material.”</w:t>
            </w:r>
          </w:p>
          <w:p w14:paraId="44C06291" w14:textId="77777777" w:rsidR="00A52DD2" w:rsidRDefault="00A52DD2" w:rsidP="009C72DA"/>
          <w:p w14:paraId="23921DBC" w14:textId="77777777" w:rsidR="00A52DD2" w:rsidRDefault="00A52DD2" w:rsidP="009C72DA">
            <w:r>
              <w:t>“Take the reading seriously.”</w:t>
            </w:r>
          </w:p>
          <w:p w14:paraId="378B6C98" w14:textId="77777777" w:rsidR="00A52DD2" w:rsidRDefault="00A52DD2" w:rsidP="009C72DA"/>
          <w:p w14:paraId="7AD1DF01" w14:textId="77777777" w:rsidR="00A52DD2" w:rsidRDefault="00A52DD2" w:rsidP="009C72DA">
            <w:r>
              <w:t>“Read, Read, Read! But don’t try to capture every detail. Look for evidence to help with your argument.”</w:t>
            </w:r>
          </w:p>
          <w:p w14:paraId="606516C2" w14:textId="77777777" w:rsidR="00A52DD2" w:rsidRDefault="00A52DD2" w:rsidP="009C72DA">
            <w:pPr>
              <w:rPr>
                <w:rFonts w:ascii="Garamond" w:hAnsi="Garamond"/>
              </w:rPr>
            </w:pPr>
          </w:p>
        </w:tc>
      </w:tr>
    </w:tbl>
    <w:p w14:paraId="6E176A2A" w14:textId="77777777" w:rsidR="00A52DD2" w:rsidRDefault="00A52DD2" w:rsidP="00A52DD2">
      <w:pPr>
        <w:rPr>
          <w:rFonts w:ascii="Garamond" w:hAnsi="Garamon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2158"/>
        <w:gridCol w:w="2158"/>
        <w:gridCol w:w="2157"/>
        <w:gridCol w:w="2157"/>
        <w:gridCol w:w="2160"/>
      </w:tblGrid>
      <w:tr w:rsidR="00A52DD2" w14:paraId="08CAD0DF" w14:textId="77777777" w:rsidTr="009C72DA">
        <w:trPr>
          <w:trHeight w:val="352"/>
        </w:trPr>
        <w:tc>
          <w:tcPr>
            <w:tcW w:w="10991" w:type="dxa"/>
            <w:gridSpan w:val="5"/>
            <w:shd w:val="pct10" w:color="auto" w:fill="auto"/>
          </w:tcPr>
          <w:p w14:paraId="1350B08A" w14:textId="77777777" w:rsidR="00A52DD2" w:rsidRDefault="00A52DD2" w:rsidP="009C72DA">
            <w:pPr>
              <w:rPr>
                <w:rFonts w:ascii="Garamond" w:hAnsi="Garamond"/>
                <w:b/>
              </w:rPr>
            </w:pPr>
          </w:p>
          <w:p w14:paraId="19916B89" w14:textId="77777777" w:rsidR="00A52DD2" w:rsidRDefault="00A52DD2" w:rsidP="009C72DA">
            <w:pPr>
              <w:rPr>
                <w:rFonts w:ascii="Garamond" w:hAnsi="Garamond"/>
              </w:rPr>
            </w:pPr>
            <w:r>
              <w:rPr>
                <w:rFonts w:ascii="Garamond" w:hAnsi="Garamond"/>
                <w:b/>
              </w:rPr>
              <w:t>Grade Formula and Scale</w:t>
            </w:r>
            <w:r>
              <w:rPr>
                <w:rFonts w:ascii="Garamond" w:hAnsi="Garamond"/>
              </w:rPr>
              <w:t xml:space="preserve">: </w:t>
            </w:r>
          </w:p>
          <w:p w14:paraId="5FEC9E7D" w14:textId="77777777" w:rsidR="0027457F" w:rsidRDefault="00A52DD2" w:rsidP="009C72DA">
            <w:pPr>
              <w:jc w:val="right"/>
              <w:rPr>
                <w:rFonts w:ascii="Garamond" w:hAnsi="Garamond"/>
              </w:rPr>
            </w:pPr>
            <w:r>
              <w:rPr>
                <w:rFonts w:ascii="Garamond" w:hAnsi="Garamond"/>
              </w:rPr>
              <w:t>Five Quizzes (2</w:t>
            </w:r>
            <w:r w:rsidR="00890322">
              <w:rPr>
                <w:rFonts w:ascii="Garamond" w:hAnsi="Garamond"/>
              </w:rPr>
              <w:t>0</w:t>
            </w:r>
            <w:r>
              <w:rPr>
                <w:rFonts w:ascii="Garamond" w:hAnsi="Garamond"/>
              </w:rPr>
              <w:t xml:space="preserve"> points each)</w:t>
            </w:r>
          </w:p>
          <w:p w14:paraId="7AD73298" w14:textId="1CB1C046" w:rsidR="00A52DD2" w:rsidRDefault="0027457F" w:rsidP="009C72DA">
            <w:pPr>
              <w:jc w:val="right"/>
              <w:rPr>
                <w:rFonts w:ascii="Garamond" w:hAnsi="Garamond"/>
              </w:rPr>
            </w:pPr>
            <w:r>
              <w:rPr>
                <w:rFonts w:ascii="Garamond" w:hAnsi="Garamond"/>
              </w:rPr>
              <w:t>Twenty Regular Work Assignments (2 points each)</w:t>
            </w:r>
            <w:r w:rsidR="00A52DD2">
              <w:rPr>
                <w:rFonts w:ascii="Garamond" w:hAnsi="Garamond"/>
              </w:rPr>
              <w:t xml:space="preserve"> </w:t>
            </w:r>
          </w:p>
          <w:p w14:paraId="2CBCEA87" w14:textId="5F77AB56" w:rsidR="00A52DD2" w:rsidRPr="00D20044" w:rsidRDefault="00A52DD2" w:rsidP="009C72DA">
            <w:pPr>
              <w:jc w:val="right"/>
              <w:rPr>
                <w:rFonts w:ascii="Garamond" w:hAnsi="Garamond"/>
                <w:u w:val="single"/>
              </w:rPr>
            </w:pPr>
            <w:r>
              <w:rPr>
                <w:rFonts w:ascii="Garamond" w:hAnsi="Garamond"/>
                <w:u w:val="single"/>
              </w:rPr>
              <w:t xml:space="preserve">Two </w:t>
            </w:r>
            <w:proofErr w:type="gramStart"/>
            <w:r w:rsidRPr="007A512B">
              <w:rPr>
                <w:rFonts w:ascii="Garamond" w:hAnsi="Garamond"/>
                <w:u w:val="single"/>
              </w:rPr>
              <w:t>Papers(</w:t>
            </w:r>
            <w:proofErr w:type="gramEnd"/>
            <w:r w:rsidR="0027457F">
              <w:rPr>
                <w:rFonts w:ascii="Garamond" w:hAnsi="Garamond"/>
                <w:u w:val="single"/>
              </w:rPr>
              <w:t>30</w:t>
            </w:r>
            <w:r w:rsidRPr="007A512B">
              <w:rPr>
                <w:rFonts w:ascii="Garamond" w:hAnsi="Garamond"/>
                <w:u w:val="single"/>
              </w:rPr>
              <w:t xml:space="preserve"> points</w:t>
            </w:r>
            <w:r>
              <w:rPr>
                <w:rFonts w:ascii="Garamond" w:hAnsi="Garamond"/>
                <w:u w:val="single"/>
              </w:rPr>
              <w:t xml:space="preserve"> each </w:t>
            </w:r>
            <w:r w:rsidRPr="007A512B">
              <w:rPr>
                <w:rFonts w:ascii="Garamond" w:hAnsi="Garamond"/>
                <w:u w:val="single"/>
              </w:rPr>
              <w:t>)</w:t>
            </w:r>
          </w:p>
          <w:p w14:paraId="667E19E1" w14:textId="3A99C5FC" w:rsidR="00A52DD2" w:rsidRPr="00D20044" w:rsidRDefault="0027457F" w:rsidP="009C72DA">
            <w:pPr>
              <w:jc w:val="right"/>
              <w:rPr>
                <w:rFonts w:ascii="Garamond" w:hAnsi="Garamond"/>
                <w:b/>
              </w:rPr>
            </w:pPr>
            <w:r>
              <w:rPr>
                <w:rFonts w:ascii="Garamond" w:hAnsi="Garamond"/>
                <w:b/>
              </w:rPr>
              <w:t>200</w:t>
            </w:r>
            <w:r w:rsidR="00A52DD2" w:rsidRPr="00D20044">
              <w:rPr>
                <w:rFonts w:ascii="Garamond" w:hAnsi="Garamond"/>
                <w:b/>
              </w:rPr>
              <w:t xml:space="preserve"> points</w:t>
            </w:r>
          </w:p>
          <w:p w14:paraId="0EB3A89B" w14:textId="77777777" w:rsidR="00A52DD2" w:rsidRDefault="00A52DD2" w:rsidP="009C72DA">
            <w:pPr>
              <w:jc w:val="right"/>
              <w:rPr>
                <w:rFonts w:ascii="Garamond" w:hAnsi="Garamond"/>
              </w:rPr>
            </w:pPr>
          </w:p>
          <w:p w14:paraId="1D57E9F3" w14:textId="77777777" w:rsidR="00A52DD2" w:rsidRPr="00D20044" w:rsidRDefault="00A52DD2" w:rsidP="009C72DA">
            <w:pPr>
              <w:jc w:val="right"/>
              <w:rPr>
                <w:rFonts w:ascii="Garamond" w:hAnsi="Garamond"/>
                <w:u w:val="single"/>
              </w:rPr>
            </w:pPr>
            <w:r w:rsidRPr="00D20044">
              <w:rPr>
                <w:rFonts w:ascii="Garamond" w:hAnsi="Garamond"/>
                <w:u w:val="single"/>
              </w:rPr>
              <w:t>+ 5 possible extra credit points</w:t>
            </w:r>
          </w:p>
          <w:p w14:paraId="50B6C620" w14:textId="33671D87" w:rsidR="00A52DD2" w:rsidRPr="00D20044" w:rsidRDefault="0027457F" w:rsidP="009C72DA">
            <w:pPr>
              <w:jc w:val="right"/>
              <w:rPr>
                <w:rFonts w:ascii="Garamond" w:hAnsi="Garamond"/>
                <w:b/>
              </w:rPr>
            </w:pPr>
            <w:r>
              <w:rPr>
                <w:rFonts w:ascii="Garamond" w:hAnsi="Garamond"/>
                <w:b/>
              </w:rPr>
              <w:t>205</w:t>
            </w:r>
            <w:r w:rsidR="00A52DD2" w:rsidRPr="00D20044">
              <w:rPr>
                <w:rFonts w:ascii="Garamond" w:hAnsi="Garamond"/>
                <w:b/>
              </w:rPr>
              <w:t xml:space="preserve"> possible points</w:t>
            </w:r>
          </w:p>
          <w:p w14:paraId="0EDB91F8" w14:textId="77777777" w:rsidR="00A52DD2" w:rsidRDefault="00A52DD2" w:rsidP="009C72DA">
            <w:pPr>
              <w:jc w:val="right"/>
              <w:rPr>
                <w:rFonts w:ascii="Garamond" w:hAnsi="Garamond"/>
              </w:rPr>
            </w:pPr>
          </w:p>
          <w:p w14:paraId="187B907E" w14:textId="77777777" w:rsidR="00A52DD2" w:rsidRDefault="00A52DD2" w:rsidP="009C72DA">
            <w:pPr>
              <w:rPr>
                <w:rFonts w:ascii="Garamond" w:hAnsi="Garamond"/>
              </w:rPr>
            </w:pPr>
            <w:r>
              <w:rPr>
                <w:rFonts w:ascii="Garamond" w:hAnsi="Garamond"/>
              </w:rPr>
              <w:t>I use a standard grade scale: letter grades below correspond to percentages of points earned.</w:t>
            </w:r>
          </w:p>
          <w:p w14:paraId="5762EA7E" w14:textId="77777777" w:rsidR="00A52DD2" w:rsidRDefault="00A52DD2" w:rsidP="009C72DA">
            <w:pPr>
              <w:spacing w:line="276" w:lineRule="auto"/>
              <w:rPr>
                <w:rFonts w:ascii="Garamond" w:hAnsi="Garamond"/>
              </w:rPr>
            </w:pPr>
          </w:p>
        </w:tc>
      </w:tr>
      <w:tr w:rsidR="00A52DD2" w14:paraId="70150445" w14:textId="77777777" w:rsidTr="009C72DA">
        <w:trPr>
          <w:trHeight w:val="352"/>
        </w:trPr>
        <w:tc>
          <w:tcPr>
            <w:tcW w:w="2198" w:type="dxa"/>
            <w:shd w:val="pct10" w:color="auto" w:fill="auto"/>
            <w:hideMark/>
          </w:tcPr>
          <w:p w14:paraId="67BBC078" w14:textId="77777777" w:rsidR="00A52DD2" w:rsidRDefault="00A52DD2" w:rsidP="009C72DA">
            <w:pPr>
              <w:spacing w:line="276" w:lineRule="auto"/>
              <w:rPr>
                <w:rFonts w:ascii="Garamond" w:hAnsi="Garamond"/>
              </w:rPr>
            </w:pPr>
            <w:r>
              <w:rPr>
                <w:rFonts w:ascii="Garamond" w:hAnsi="Garamond"/>
              </w:rPr>
              <w:t>A   93-100</w:t>
            </w:r>
          </w:p>
        </w:tc>
        <w:tc>
          <w:tcPr>
            <w:tcW w:w="2198" w:type="dxa"/>
            <w:shd w:val="pct10" w:color="auto" w:fill="auto"/>
            <w:hideMark/>
          </w:tcPr>
          <w:p w14:paraId="28D3A40C" w14:textId="77777777" w:rsidR="00A52DD2" w:rsidRDefault="00A52DD2" w:rsidP="009C72DA">
            <w:pPr>
              <w:spacing w:line="276" w:lineRule="auto"/>
              <w:rPr>
                <w:rFonts w:ascii="Garamond" w:hAnsi="Garamond"/>
              </w:rPr>
            </w:pPr>
            <w:r>
              <w:rPr>
                <w:rFonts w:ascii="Garamond" w:hAnsi="Garamond"/>
              </w:rPr>
              <w:t>B</w:t>
            </w:r>
            <w:proofErr w:type="gramStart"/>
            <w:r>
              <w:rPr>
                <w:rFonts w:ascii="Garamond" w:hAnsi="Garamond"/>
              </w:rPr>
              <w:t>+  87</w:t>
            </w:r>
            <w:proofErr w:type="gramEnd"/>
            <w:r>
              <w:rPr>
                <w:rFonts w:ascii="Garamond" w:hAnsi="Garamond"/>
              </w:rPr>
              <w:t>-89.99</w:t>
            </w:r>
          </w:p>
        </w:tc>
        <w:tc>
          <w:tcPr>
            <w:tcW w:w="2198" w:type="dxa"/>
            <w:shd w:val="pct10" w:color="auto" w:fill="auto"/>
            <w:hideMark/>
          </w:tcPr>
          <w:p w14:paraId="5A491BC7" w14:textId="77777777" w:rsidR="00A52DD2" w:rsidRDefault="00A52DD2" w:rsidP="009C72DA">
            <w:pPr>
              <w:spacing w:line="276" w:lineRule="auto"/>
              <w:rPr>
                <w:rFonts w:ascii="Garamond" w:hAnsi="Garamond"/>
              </w:rPr>
            </w:pPr>
            <w:r>
              <w:rPr>
                <w:rFonts w:ascii="Garamond" w:hAnsi="Garamond"/>
              </w:rPr>
              <w:t>C+ 77-79.99</w:t>
            </w:r>
          </w:p>
        </w:tc>
        <w:tc>
          <w:tcPr>
            <w:tcW w:w="2198" w:type="dxa"/>
            <w:shd w:val="pct10" w:color="auto" w:fill="auto"/>
            <w:hideMark/>
          </w:tcPr>
          <w:p w14:paraId="41BB7CB5" w14:textId="77777777" w:rsidR="00A52DD2" w:rsidRDefault="00A52DD2" w:rsidP="009C72DA">
            <w:pPr>
              <w:spacing w:line="276" w:lineRule="auto"/>
              <w:rPr>
                <w:rFonts w:ascii="Garamond" w:hAnsi="Garamond"/>
              </w:rPr>
            </w:pPr>
            <w:r>
              <w:rPr>
                <w:rFonts w:ascii="Garamond" w:hAnsi="Garamond"/>
              </w:rPr>
              <w:t>D+ 67-69.99</w:t>
            </w:r>
          </w:p>
        </w:tc>
        <w:tc>
          <w:tcPr>
            <w:tcW w:w="2199" w:type="dxa"/>
            <w:shd w:val="pct10" w:color="auto" w:fill="auto"/>
            <w:hideMark/>
          </w:tcPr>
          <w:p w14:paraId="50ABF64F" w14:textId="77777777" w:rsidR="00A52DD2" w:rsidRDefault="00A52DD2" w:rsidP="009C72DA">
            <w:pPr>
              <w:spacing w:line="276" w:lineRule="auto"/>
              <w:rPr>
                <w:rFonts w:ascii="Garamond" w:hAnsi="Garamond"/>
              </w:rPr>
            </w:pPr>
            <w:r>
              <w:rPr>
                <w:rFonts w:ascii="Garamond" w:hAnsi="Garamond"/>
              </w:rPr>
              <w:t>F 59.99 and below</w:t>
            </w:r>
          </w:p>
        </w:tc>
      </w:tr>
      <w:tr w:rsidR="00A52DD2" w14:paraId="6B35E622" w14:textId="77777777" w:rsidTr="009C72DA">
        <w:trPr>
          <w:trHeight w:val="352"/>
        </w:trPr>
        <w:tc>
          <w:tcPr>
            <w:tcW w:w="2198" w:type="dxa"/>
            <w:shd w:val="pct10" w:color="auto" w:fill="auto"/>
            <w:hideMark/>
          </w:tcPr>
          <w:p w14:paraId="7151C785" w14:textId="77777777" w:rsidR="00A52DD2" w:rsidRDefault="00A52DD2" w:rsidP="009C72DA">
            <w:pPr>
              <w:spacing w:line="276" w:lineRule="auto"/>
              <w:rPr>
                <w:rFonts w:ascii="Garamond" w:hAnsi="Garamond"/>
              </w:rPr>
            </w:pPr>
            <w:r>
              <w:rPr>
                <w:rFonts w:ascii="Garamond" w:hAnsi="Garamond"/>
              </w:rPr>
              <w:t>A</w:t>
            </w:r>
            <w:proofErr w:type="gramStart"/>
            <w:r>
              <w:rPr>
                <w:rFonts w:ascii="Garamond" w:hAnsi="Garamond"/>
              </w:rPr>
              <w:t>-  90</w:t>
            </w:r>
            <w:proofErr w:type="gramEnd"/>
            <w:r>
              <w:rPr>
                <w:rFonts w:ascii="Garamond" w:hAnsi="Garamond"/>
              </w:rPr>
              <w:t>-92.99</w:t>
            </w:r>
          </w:p>
        </w:tc>
        <w:tc>
          <w:tcPr>
            <w:tcW w:w="2198" w:type="dxa"/>
            <w:shd w:val="pct10" w:color="auto" w:fill="auto"/>
            <w:hideMark/>
          </w:tcPr>
          <w:p w14:paraId="69602E47" w14:textId="77777777" w:rsidR="00A52DD2" w:rsidRDefault="00A52DD2" w:rsidP="009C72DA">
            <w:pPr>
              <w:spacing w:line="276" w:lineRule="auto"/>
              <w:rPr>
                <w:rFonts w:ascii="Garamond" w:hAnsi="Garamond"/>
              </w:rPr>
            </w:pPr>
            <w:r>
              <w:rPr>
                <w:rFonts w:ascii="Garamond" w:hAnsi="Garamond"/>
              </w:rPr>
              <w:t>B    83-86.99</w:t>
            </w:r>
          </w:p>
        </w:tc>
        <w:tc>
          <w:tcPr>
            <w:tcW w:w="2198" w:type="dxa"/>
            <w:shd w:val="pct10" w:color="auto" w:fill="auto"/>
            <w:hideMark/>
          </w:tcPr>
          <w:p w14:paraId="29DC4877" w14:textId="77777777" w:rsidR="00A52DD2" w:rsidRDefault="00A52DD2" w:rsidP="009C72DA">
            <w:pPr>
              <w:spacing w:line="276" w:lineRule="auto"/>
              <w:rPr>
                <w:rFonts w:ascii="Garamond" w:hAnsi="Garamond"/>
              </w:rPr>
            </w:pPr>
            <w:r>
              <w:rPr>
                <w:rFonts w:ascii="Garamond" w:hAnsi="Garamond"/>
              </w:rPr>
              <w:t>C    73-76.99</w:t>
            </w:r>
          </w:p>
        </w:tc>
        <w:tc>
          <w:tcPr>
            <w:tcW w:w="2198" w:type="dxa"/>
            <w:shd w:val="pct10" w:color="auto" w:fill="auto"/>
            <w:hideMark/>
          </w:tcPr>
          <w:p w14:paraId="02D4BB93" w14:textId="77777777" w:rsidR="00A52DD2" w:rsidRDefault="00A52DD2" w:rsidP="009C72DA">
            <w:pPr>
              <w:spacing w:line="276" w:lineRule="auto"/>
              <w:rPr>
                <w:rFonts w:ascii="Garamond" w:hAnsi="Garamond"/>
              </w:rPr>
            </w:pPr>
            <w:r>
              <w:rPr>
                <w:rFonts w:ascii="Garamond" w:hAnsi="Garamond"/>
              </w:rPr>
              <w:t>D    60-66.99</w:t>
            </w:r>
          </w:p>
        </w:tc>
        <w:tc>
          <w:tcPr>
            <w:tcW w:w="2199" w:type="dxa"/>
            <w:shd w:val="pct10" w:color="auto" w:fill="auto"/>
          </w:tcPr>
          <w:p w14:paraId="362CAEAD" w14:textId="77777777" w:rsidR="00A52DD2" w:rsidRDefault="00A52DD2" w:rsidP="009C72DA">
            <w:pPr>
              <w:spacing w:line="276" w:lineRule="auto"/>
              <w:rPr>
                <w:rFonts w:ascii="Garamond" w:hAnsi="Garamond"/>
              </w:rPr>
            </w:pPr>
          </w:p>
        </w:tc>
      </w:tr>
      <w:tr w:rsidR="00A52DD2" w14:paraId="2416E32B" w14:textId="77777777" w:rsidTr="009C72DA">
        <w:trPr>
          <w:trHeight w:val="370"/>
        </w:trPr>
        <w:tc>
          <w:tcPr>
            <w:tcW w:w="2198" w:type="dxa"/>
            <w:shd w:val="pct10" w:color="auto" w:fill="auto"/>
          </w:tcPr>
          <w:p w14:paraId="0DCA9B8B" w14:textId="77777777" w:rsidR="00A52DD2" w:rsidRDefault="00A52DD2" w:rsidP="009C72DA">
            <w:pPr>
              <w:spacing w:line="276" w:lineRule="auto"/>
              <w:rPr>
                <w:rFonts w:ascii="Garamond" w:hAnsi="Garamond"/>
              </w:rPr>
            </w:pPr>
          </w:p>
        </w:tc>
        <w:tc>
          <w:tcPr>
            <w:tcW w:w="2198" w:type="dxa"/>
            <w:shd w:val="pct10" w:color="auto" w:fill="auto"/>
            <w:hideMark/>
          </w:tcPr>
          <w:p w14:paraId="30BDDA45" w14:textId="77777777" w:rsidR="00A52DD2" w:rsidRDefault="00A52DD2" w:rsidP="009C72DA">
            <w:pPr>
              <w:spacing w:line="276" w:lineRule="auto"/>
              <w:rPr>
                <w:rFonts w:ascii="Garamond" w:hAnsi="Garamond"/>
              </w:rPr>
            </w:pPr>
            <w:r>
              <w:rPr>
                <w:rFonts w:ascii="Garamond" w:hAnsi="Garamond"/>
              </w:rPr>
              <w:t>B-   80-82.99</w:t>
            </w:r>
          </w:p>
        </w:tc>
        <w:tc>
          <w:tcPr>
            <w:tcW w:w="2198" w:type="dxa"/>
            <w:shd w:val="pct10" w:color="auto" w:fill="auto"/>
            <w:hideMark/>
          </w:tcPr>
          <w:p w14:paraId="7E6B5A6F" w14:textId="77777777" w:rsidR="00A52DD2" w:rsidRDefault="00A52DD2" w:rsidP="009C72DA">
            <w:pPr>
              <w:spacing w:line="276" w:lineRule="auto"/>
              <w:rPr>
                <w:rFonts w:ascii="Garamond" w:hAnsi="Garamond"/>
              </w:rPr>
            </w:pPr>
            <w:r>
              <w:rPr>
                <w:rFonts w:ascii="Garamond" w:hAnsi="Garamond"/>
              </w:rPr>
              <w:t>C</w:t>
            </w:r>
            <w:proofErr w:type="gramStart"/>
            <w:r>
              <w:rPr>
                <w:rFonts w:ascii="Garamond" w:hAnsi="Garamond"/>
              </w:rPr>
              <w:t>-  70</w:t>
            </w:r>
            <w:proofErr w:type="gramEnd"/>
            <w:r>
              <w:rPr>
                <w:rFonts w:ascii="Garamond" w:hAnsi="Garamond"/>
              </w:rPr>
              <w:t>-72.99</w:t>
            </w:r>
          </w:p>
        </w:tc>
        <w:tc>
          <w:tcPr>
            <w:tcW w:w="2198" w:type="dxa"/>
            <w:shd w:val="pct10" w:color="auto" w:fill="auto"/>
            <w:hideMark/>
          </w:tcPr>
          <w:p w14:paraId="77795E90" w14:textId="77777777" w:rsidR="00A52DD2" w:rsidRDefault="00A52DD2" w:rsidP="009C72DA">
            <w:pPr>
              <w:spacing w:line="276" w:lineRule="auto"/>
              <w:rPr>
                <w:rFonts w:ascii="Garamond" w:hAnsi="Garamond"/>
              </w:rPr>
            </w:pPr>
          </w:p>
        </w:tc>
        <w:tc>
          <w:tcPr>
            <w:tcW w:w="2199" w:type="dxa"/>
            <w:shd w:val="pct10" w:color="auto" w:fill="auto"/>
          </w:tcPr>
          <w:p w14:paraId="062DBF77" w14:textId="77777777" w:rsidR="00A52DD2" w:rsidRDefault="00A52DD2" w:rsidP="009C72DA">
            <w:pPr>
              <w:spacing w:line="276" w:lineRule="auto"/>
              <w:rPr>
                <w:rFonts w:ascii="Garamond" w:hAnsi="Garamond"/>
              </w:rPr>
            </w:pPr>
          </w:p>
        </w:tc>
      </w:tr>
    </w:tbl>
    <w:p w14:paraId="1D159F2C" w14:textId="77777777" w:rsidR="00A52DD2" w:rsidRDefault="00A52DD2" w:rsidP="00A52DD2">
      <w:pPr>
        <w:rPr>
          <w:rFonts w:ascii="Garamond" w:hAnsi="Garamond"/>
        </w:rPr>
      </w:pPr>
    </w:p>
    <w:tbl>
      <w:tblPr>
        <w:tblStyle w:val="TableGrid"/>
        <w:tblW w:w="0" w:type="auto"/>
        <w:shd w:val="pct10" w:color="auto" w:fill="auto"/>
        <w:tblLook w:val="04A0" w:firstRow="1" w:lastRow="0" w:firstColumn="1" w:lastColumn="0" w:noHBand="0" w:noVBand="1"/>
      </w:tblPr>
      <w:tblGrid>
        <w:gridCol w:w="10790"/>
      </w:tblGrid>
      <w:tr w:rsidR="00A52DD2" w14:paraId="4A386A7A" w14:textId="77777777" w:rsidTr="009C72DA">
        <w:tc>
          <w:tcPr>
            <w:tcW w:w="11016" w:type="dxa"/>
            <w:shd w:val="clear" w:color="auto" w:fill="DAEEF3" w:themeFill="accent5" w:themeFillTint="33"/>
          </w:tcPr>
          <w:p w14:paraId="61881773" w14:textId="77777777" w:rsidR="00A52DD2" w:rsidRDefault="00A52DD2" w:rsidP="009C72DA">
            <w:pPr>
              <w:rPr>
                <w:rFonts w:ascii="Garamond" w:hAnsi="Garamond"/>
                <w:b/>
              </w:rPr>
            </w:pPr>
          </w:p>
          <w:p w14:paraId="3CF88705" w14:textId="77777777" w:rsidR="00A52DD2" w:rsidRPr="00135BBD" w:rsidRDefault="00A52DD2" w:rsidP="009C72DA">
            <w:pPr>
              <w:rPr>
                <w:rStyle w:val="Hyperlink"/>
                <w:rFonts w:ascii="Garamond" w:hAnsi="Garamond"/>
                <w:b/>
              </w:rPr>
            </w:pPr>
            <w:r w:rsidRPr="00135BBD">
              <w:rPr>
                <w:rFonts w:ascii="Garamond" w:hAnsi="Garamond"/>
                <w:b/>
              </w:rPr>
              <w:t xml:space="preserve">Notetaking: </w:t>
            </w:r>
            <w:r>
              <w:rPr>
                <w:rFonts w:ascii="Garamond" w:hAnsi="Garamond"/>
              </w:rPr>
              <w:t xml:space="preserve">Some wonderful tips for exam studying are available at UWSP’s Learning and Tutoring Center </w:t>
            </w:r>
            <w:hyperlink r:id="rId15" w:history="1">
              <w:r>
                <w:rPr>
                  <w:rStyle w:val="Hyperlink"/>
                  <w:rFonts w:ascii="Garamond" w:hAnsi="Garamond"/>
                </w:rPr>
                <w:t>http://www.uwsp.edu/tlc/</w:t>
              </w:r>
            </w:hyperlink>
            <w:r>
              <w:rPr>
                <w:rFonts w:ascii="Garamond" w:hAnsi="Garamond"/>
              </w:rPr>
              <w:t xml:space="preserve"> and online via the University of North Carolina </w:t>
            </w:r>
            <w:hyperlink r:id="rId16" w:history="1">
              <w:r>
                <w:rPr>
                  <w:rStyle w:val="Hyperlink"/>
                  <w:rFonts w:ascii="Garamond" w:hAnsi="Garamond"/>
                </w:rPr>
                <w:t>http://www.unc.edu/depts/wcweb/handouts/essay-exams.html</w:t>
              </w:r>
            </w:hyperlink>
          </w:p>
          <w:p w14:paraId="2560A867" w14:textId="77777777" w:rsidR="00A52DD2" w:rsidRDefault="00A52DD2" w:rsidP="009C72DA">
            <w:pPr>
              <w:rPr>
                <w:rFonts w:ascii="Garamond" w:hAnsi="Garamond"/>
              </w:rPr>
            </w:pPr>
          </w:p>
          <w:p w14:paraId="08294C3E" w14:textId="77777777" w:rsidR="00A52DD2" w:rsidRDefault="00A52DD2" w:rsidP="009C72DA">
            <w:pPr>
              <w:rPr>
                <w:rStyle w:val="Hyperlink"/>
                <w:rFonts w:ascii="Garamond" w:hAnsi="Garamond"/>
              </w:rPr>
            </w:pPr>
            <w:r>
              <w:rPr>
                <w:rFonts w:ascii="Garamond" w:hAnsi="Garamond"/>
              </w:rPr>
              <w:t xml:space="preserve">For notetaking, consider using the Cornell Method: </w:t>
            </w:r>
          </w:p>
          <w:p w14:paraId="335E8B50" w14:textId="77777777" w:rsidR="00A52DD2" w:rsidRDefault="005F1A9C" w:rsidP="009C72DA">
            <w:pPr>
              <w:rPr>
                <w:rStyle w:val="Hyperlink"/>
              </w:rPr>
            </w:pPr>
            <w:hyperlink r:id="rId17" w:history="1">
              <w:r w:rsidR="00A52DD2" w:rsidRPr="00155737">
                <w:rPr>
                  <w:rStyle w:val="Hyperlink"/>
                </w:rPr>
                <w:t>http://coe.jmu.edu/learningtoolbox/cornellnotes.html</w:t>
              </w:r>
            </w:hyperlink>
            <w:r w:rsidR="00A52DD2">
              <w:rPr>
                <w:rStyle w:val="Hyperlink"/>
              </w:rPr>
              <w:t xml:space="preserve"> </w:t>
            </w:r>
          </w:p>
          <w:p w14:paraId="4D135D05" w14:textId="77777777" w:rsidR="00A52DD2" w:rsidRDefault="00A52DD2" w:rsidP="009C72DA">
            <w:pPr>
              <w:rPr>
                <w:rStyle w:val="Hyperlink"/>
              </w:rPr>
            </w:pPr>
          </w:p>
          <w:tbl>
            <w:tblPr>
              <w:tblStyle w:val="TableGrid"/>
              <w:tblW w:w="0" w:type="auto"/>
              <w:tblLook w:val="04A0" w:firstRow="1" w:lastRow="0" w:firstColumn="1" w:lastColumn="0" w:noHBand="0" w:noVBand="1"/>
            </w:tblPr>
            <w:tblGrid>
              <w:gridCol w:w="7956"/>
              <w:gridCol w:w="2618"/>
            </w:tblGrid>
            <w:tr w:rsidR="00A52DD2" w14:paraId="22BD4D58" w14:textId="77777777" w:rsidTr="009C72DA">
              <w:trPr>
                <w:trHeight w:val="3168"/>
              </w:trPr>
              <w:tc>
                <w:tcPr>
                  <w:tcW w:w="5282" w:type="dxa"/>
                  <w:tcBorders>
                    <w:top w:val="nil"/>
                    <w:left w:val="nil"/>
                    <w:bottom w:val="nil"/>
                    <w:right w:val="nil"/>
                  </w:tcBorders>
                </w:tcPr>
                <w:p w14:paraId="7AE4644D" w14:textId="77777777" w:rsidR="00A52DD2" w:rsidRDefault="00A52DD2" w:rsidP="009C72DA">
                  <w:pPr>
                    <w:rPr>
                      <w:rFonts w:ascii="Garamond" w:hAnsi="Garamond"/>
                    </w:rPr>
                  </w:pPr>
                  <w:r>
                    <w:rPr>
                      <w:rFonts w:ascii="Garamond" w:hAnsi="Garamond"/>
                      <w:noProof/>
                    </w:rPr>
                    <w:drawing>
                      <wp:inline distT="0" distB="0" distL="0" distR="0" wp14:anchorId="107BB7DC" wp14:editId="75493A1A">
                        <wp:extent cx="4886960" cy="1937355"/>
                        <wp:effectExtent l="12700" t="12700" r="1524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tes image.JPG"/>
                                <pic:cNvPicPr/>
                              </pic:nvPicPr>
                              <pic:blipFill>
                                <a:blip r:embed="rId18">
                                  <a:extLst>
                                    <a:ext uri="{28A0092B-C50C-407E-A947-70E740481C1C}">
                                      <a14:useLocalDpi xmlns:a14="http://schemas.microsoft.com/office/drawing/2010/main" val="0"/>
                                    </a:ext>
                                  </a:extLst>
                                </a:blip>
                                <a:stretch>
                                  <a:fillRect/>
                                </a:stretch>
                              </pic:blipFill>
                              <pic:spPr>
                                <a:xfrm>
                                  <a:off x="0" y="0"/>
                                  <a:ext cx="4910250" cy="1946588"/>
                                </a:xfrm>
                                <a:prstGeom prst="rect">
                                  <a:avLst/>
                                </a:prstGeom>
                                <a:ln w="12700">
                                  <a:solidFill>
                                    <a:schemeClr val="tx2"/>
                                  </a:solidFill>
                                </a:ln>
                              </pic:spPr>
                            </pic:pic>
                          </a:graphicData>
                        </a:graphic>
                      </wp:inline>
                    </w:drawing>
                  </w:r>
                </w:p>
                <w:p w14:paraId="26E8D5DC" w14:textId="77777777" w:rsidR="00A52DD2" w:rsidRDefault="00A52DD2" w:rsidP="009C72DA">
                  <w:pPr>
                    <w:rPr>
                      <w:rFonts w:ascii="Garamond" w:hAnsi="Garamond"/>
                    </w:rPr>
                  </w:pPr>
                </w:p>
              </w:tc>
              <w:tc>
                <w:tcPr>
                  <w:tcW w:w="5282" w:type="dxa"/>
                  <w:tcBorders>
                    <w:top w:val="nil"/>
                    <w:left w:val="nil"/>
                    <w:bottom w:val="nil"/>
                    <w:right w:val="nil"/>
                  </w:tcBorders>
                </w:tcPr>
                <w:p w14:paraId="4D612460" w14:textId="77777777" w:rsidR="00A52DD2" w:rsidRPr="00000626" w:rsidRDefault="00A52DD2" w:rsidP="009C72DA">
                  <w:pPr>
                    <w:rPr>
                      <w:rFonts w:ascii="Garamond" w:hAnsi="Garamond"/>
                      <w:i/>
                      <w:sz w:val="28"/>
                      <w:szCs w:val="28"/>
                    </w:rPr>
                  </w:pPr>
                  <w:r w:rsidRPr="00000626">
                    <w:rPr>
                      <w:rFonts w:ascii="Garamond" w:hAnsi="Garamond"/>
                      <w:i/>
                      <w:sz w:val="28"/>
                      <w:szCs w:val="28"/>
                    </w:rPr>
                    <w:t xml:space="preserve">Examples of student notes are available on D2L. </w:t>
                  </w:r>
                </w:p>
              </w:tc>
            </w:tr>
          </w:tbl>
          <w:p w14:paraId="534CF3F9" w14:textId="77777777" w:rsidR="00A52DD2" w:rsidRDefault="00A52DD2" w:rsidP="009C72DA">
            <w:pPr>
              <w:rPr>
                <w:rFonts w:ascii="Garamond" w:hAnsi="Garamond"/>
              </w:rPr>
            </w:pPr>
          </w:p>
        </w:tc>
      </w:tr>
    </w:tbl>
    <w:p w14:paraId="7159AE0C" w14:textId="77777777" w:rsidR="00A52DD2" w:rsidRDefault="00A52DD2" w:rsidP="00A52DD2">
      <w:pPr>
        <w:rPr>
          <w:rFonts w:ascii="Garamond" w:hAnsi="Garamond"/>
        </w:rPr>
      </w:pPr>
    </w:p>
    <w:tbl>
      <w:tblPr>
        <w:tblStyle w:val="TableGrid"/>
        <w:tblW w:w="0" w:type="auto"/>
        <w:tblLook w:val="04A0" w:firstRow="1" w:lastRow="0" w:firstColumn="1" w:lastColumn="0" w:noHBand="0" w:noVBand="1"/>
      </w:tblPr>
      <w:tblGrid>
        <w:gridCol w:w="10790"/>
      </w:tblGrid>
      <w:tr w:rsidR="00A52DD2" w14:paraId="5CE05744" w14:textId="77777777" w:rsidTr="009C72DA">
        <w:tc>
          <w:tcPr>
            <w:tcW w:w="10790" w:type="dxa"/>
            <w:shd w:val="clear" w:color="auto" w:fill="D6E3BC" w:themeFill="accent3" w:themeFillTint="66"/>
          </w:tcPr>
          <w:p w14:paraId="1876F980" w14:textId="77777777" w:rsidR="00A52DD2" w:rsidRDefault="00A52DD2" w:rsidP="009C72DA">
            <w:pPr>
              <w:rPr>
                <w:rFonts w:ascii="Garamond" w:hAnsi="Garamond"/>
                <w:b/>
              </w:rPr>
            </w:pPr>
          </w:p>
          <w:p w14:paraId="274E4FC9" w14:textId="77777777" w:rsidR="00A52DD2" w:rsidRDefault="00A52DD2" w:rsidP="009C72DA">
            <w:pPr>
              <w:rPr>
                <w:rFonts w:ascii="Garamond" w:hAnsi="Garamond"/>
              </w:rPr>
            </w:pPr>
            <w:r w:rsidRPr="00DE18FC">
              <w:rPr>
                <w:rFonts w:ascii="Garamond" w:hAnsi="Garamond"/>
                <w:b/>
              </w:rPr>
              <w:t>Extra Credit</w:t>
            </w:r>
            <w:r>
              <w:rPr>
                <w:rFonts w:ascii="Garamond" w:hAnsi="Garamond"/>
              </w:rPr>
              <w:t>: For five possible extra credit points, students may read</w:t>
            </w:r>
            <w:r w:rsidRPr="00D20044">
              <w:rPr>
                <w:rFonts w:ascii="Garamond" w:hAnsi="Garamond"/>
                <w:i/>
              </w:rPr>
              <w:t xml:space="preserve"> </w:t>
            </w:r>
            <w:r>
              <w:rPr>
                <w:rFonts w:ascii="Garamond" w:hAnsi="Garamond"/>
                <w:i/>
              </w:rPr>
              <w:t>The Unwinding</w:t>
            </w:r>
            <w:r w:rsidRPr="00D20044">
              <w:rPr>
                <w:rFonts w:ascii="Garamond" w:hAnsi="Garamond"/>
                <w:i/>
              </w:rPr>
              <w:t xml:space="preserve"> </w:t>
            </w:r>
            <w:r>
              <w:rPr>
                <w:rFonts w:ascii="Garamond" w:hAnsi="Garamond"/>
              </w:rPr>
              <w:t>and write a paper following the guidelines here.</w:t>
            </w:r>
          </w:p>
          <w:p w14:paraId="025792E9" w14:textId="77777777" w:rsidR="00A52DD2" w:rsidRDefault="00A52DD2" w:rsidP="009C72DA">
            <w:pPr>
              <w:rPr>
                <w:rFonts w:ascii="Garamond" w:hAnsi="Garamond"/>
              </w:rPr>
            </w:pPr>
          </w:p>
          <w:p w14:paraId="74ABB3A8" w14:textId="77777777" w:rsidR="00A52DD2" w:rsidRDefault="00A52DD2" w:rsidP="009C72DA">
            <w:pPr>
              <w:rPr>
                <w:rFonts w:ascii="Garamond" w:hAnsi="Garamond"/>
              </w:rPr>
            </w:pPr>
            <w:r>
              <w:rPr>
                <w:rFonts w:ascii="Garamond" w:hAnsi="Garamond"/>
              </w:rPr>
              <w:t xml:space="preserve">In 1500-2000 words, answer the following question: </w:t>
            </w:r>
            <w:r>
              <w:rPr>
                <w:rFonts w:ascii="Garamond" w:hAnsi="Garamond"/>
                <w:u w:val="single"/>
              </w:rPr>
              <w:t>How has our country changed in the last thirty years</w:t>
            </w:r>
            <w:r w:rsidRPr="00DE18FC">
              <w:rPr>
                <w:rFonts w:ascii="Garamond" w:hAnsi="Garamond"/>
                <w:u w:val="single"/>
              </w:rPr>
              <w:t xml:space="preserve">? </w:t>
            </w:r>
            <w:r>
              <w:rPr>
                <w:rFonts w:ascii="Garamond" w:hAnsi="Garamond"/>
              </w:rPr>
              <w:t xml:space="preserve">Papers must be typed in 12 point, Times New Roman font with normal Microsoft Word margins and settings. Papers may be turned in as either .docx or .pdf documents only. When discussing a passage from </w:t>
            </w:r>
            <w:r>
              <w:rPr>
                <w:rFonts w:ascii="Garamond" w:hAnsi="Garamond"/>
                <w:i/>
              </w:rPr>
              <w:t>The Unwinding</w:t>
            </w:r>
            <w:r>
              <w:rPr>
                <w:rFonts w:ascii="Garamond" w:hAnsi="Garamond"/>
              </w:rPr>
              <w:t xml:space="preserve"> or any other book, a citation must be made (any citation style is fine).</w:t>
            </w:r>
          </w:p>
          <w:p w14:paraId="7A182B04" w14:textId="77777777" w:rsidR="00A52DD2" w:rsidRDefault="00A52DD2" w:rsidP="009C72DA">
            <w:pPr>
              <w:rPr>
                <w:rFonts w:ascii="Garamond" w:hAnsi="Garamond"/>
              </w:rPr>
            </w:pPr>
          </w:p>
          <w:p w14:paraId="0C373A75" w14:textId="77777777" w:rsidR="00A52DD2" w:rsidRPr="00DE18FC" w:rsidRDefault="00A52DD2" w:rsidP="009C72DA">
            <w:pPr>
              <w:rPr>
                <w:rFonts w:ascii="Garamond" w:hAnsi="Garamond"/>
              </w:rPr>
            </w:pPr>
            <w:r w:rsidRPr="00DE18FC">
              <w:rPr>
                <w:rFonts w:ascii="Garamond" w:hAnsi="Garamond"/>
              </w:rPr>
              <w:t>Your response should consider to what degree the following course themes played a role: labor movement, free enterprise, changing gender roles, government regulation, and government as a social safety net.</w:t>
            </w:r>
            <w:r>
              <w:rPr>
                <w:rFonts w:ascii="Garamond" w:hAnsi="Garamond"/>
              </w:rPr>
              <w:t xml:space="preserve"> </w:t>
            </w:r>
            <w:r w:rsidRPr="00DE18FC">
              <w:rPr>
                <w:rFonts w:ascii="Garamond" w:hAnsi="Garamond"/>
              </w:rPr>
              <w:t>An easy way to outline your essay is to dedicate one paragraph to each of the five themes above, then add another one or two for the introduction and another one or two for a conclusion. To take notes as you read and that will then become useful in writing the paper, consider keeping track of where you see each theme appear in the book. Some will be there much more often than others.</w:t>
            </w:r>
          </w:p>
          <w:p w14:paraId="3DCA53AD" w14:textId="77777777" w:rsidR="00A52DD2" w:rsidRPr="00DE18FC" w:rsidRDefault="00A52DD2" w:rsidP="009C72DA">
            <w:pPr>
              <w:rPr>
                <w:rFonts w:ascii="Garamond" w:hAnsi="Garamond"/>
              </w:rPr>
            </w:pPr>
          </w:p>
          <w:p w14:paraId="15F8DE08" w14:textId="77777777" w:rsidR="00A52DD2" w:rsidRDefault="00A52DD2" w:rsidP="009C72DA">
            <w:pPr>
              <w:rPr>
                <w:rFonts w:ascii="Garamond" w:hAnsi="Garamond"/>
              </w:rPr>
            </w:pPr>
            <w:r w:rsidRPr="00DE18FC">
              <w:rPr>
                <w:rFonts w:ascii="Garamond" w:hAnsi="Garamond"/>
              </w:rPr>
              <w:t>Papers will be assessed according to their persuasiveness, clarity, fairness to the reading, and demonstrated understanding of course themes.</w:t>
            </w:r>
          </w:p>
          <w:p w14:paraId="076A85A4" w14:textId="77777777" w:rsidR="00A52DD2" w:rsidRPr="00DE18FC" w:rsidRDefault="00A52DD2" w:rsidP="009C72DA">
            <w:pPr>
              <w:rPr>
                <w:rFonts w:ascii="Garamond" w:hAnsi="Garamond"/>
              </w:rPr>
            </w:pPr>
          </w:p>
          <w:p w14:paraId="1C95A8EA" w14:textId="77777777" w:rsidR="00A52DD2" w:rsidRDefault="00A52DD2" w:rsidP="009C72DA">
            <w:pPr>
              <w:rPr>
                <w:rFonts w:ascii="Garamond" w:hAnsi="Garamond"/>
              </w:rPr>
            </w:pPr>
            <w:r w:rsidRPr="00DE18FC">
              <w:rPr>
                <w:rFonts w:ascii="Garamond" w:hAnsi="Garamond"/>
              </w:rPr>
              <w:t>The assignment is especially aimed at students who have worked hard all semester but for one reason or another have not scored as high on the exams as they expected or would have liked. Since the paper requires students to apply what they have learned, the paper is an opportunity to display that knowledge. And because it demands an analytical approach to writing—as opposed to a mere summary of events—the paper forces higher level thinking that warrants a higher semester grade.</w:t>
            </w:r>
            <w:r>
              <w:rPr>
                <w:rFonts w:ascii="Garamond" w:hAnsi="Garamond"/>
              </w:rPr>
              <w:t xml:space="preserve"> </w:t>
            </w:r>
            <w:r w:rsidRPr="00A52DD2">
              <w:rPr>
                <w:rFonts w:ascii="Garamond" w:hAnsi="Garamond"/>
              </w:rPr>
              <w:t>Due at the end of our final exam time period.</w:t>
            </w:r>
          </w:p>
          <w:p w14:paraId="347DE5A9" w14:textId="77777777" w:rsidR="00A52DD2" w:rsidRDefault="00A52DD2" w:rsidP="009C72DA">
            <w:pPr>
              <w:rPr>
                <w:rFonts w:ascii="Garamond" w:hAnsi="Garamond"/>
              </w:rPr>
            </w:pPr>
          </w:p>
        </w:tc>
      </w:tr>
    </w:tbl>
    <w:p w14:paraId="2580A17F" w14:textId="77777777" w:rsidR="00A52DD2" w:rsidRDefault="00A52DD2" w:rsidP="00A52DD2">
      <w:pPr>
        <w:rPr>
          <w:rFonts w:ascii="Garamond" w:hAnsi="Garamond"/>
        </w:rPr>
      </w:pPr>
    </w:p>
    <w:tbl>
      <w:tblPr>
        <w:tblStyle w:val="TableGrid"/>
        <w:tblW w:w="0" w:type="auto"/>
        <w:tblLook w:val="04A0" w:firstRow="1" w:lastRow="0" w:firstColumn="1" w:lastColumn="0" w:noHBand="0" w:noVBand="1"/>
      </w:tblPr>
      <w:tblGrid>
        <w:gridCol w:w="10790"/>
      </w:tblGrid>
      <w:tr w:rsidR="00A52DD2" w14:paraId="19E8F441" w14:textId="77777777" w:rsidTr="009C72DA">
        <w:tc>
          <w:tcPr>
            <w:tcW w:w="10790" w:type="dxa"/>
            <w:shd w:val="clear" w:color="auto" w:fill="FDE9D9" w:themeFill="accent6" w:themeFillTint="33"/>
          </w:tcPr>
          <w:p w14:paraId="52C05E27" w14:textId="77777777" w:rsidR="00A52DD2" w:rsidRDefault="00A52DD2" w:rsidP="009C72DA">
            <w:pPr>
              <w:rPr>
                <w:rFonts w:ascii="Garamond" w:hAnsi="Garamond"/>
                <w:b/>
              </w:rPr>
            </w:pPr>
          </w:p>
          <w:p w14:paraId="38E8CFEA" w14:textId="77777777" w:rsidR="00A52DD2" w:rsidRDefault="00A52DD2" w:rsidP="009C72DA">
            <w:pPr>
              <w:rPr>
                <w:rFonts w:ascii="Garamond" w:hAnsi="Garamond"/>
              </w:rPr>
            </w:pPr>
            <w:r>
              <w:rPr>
                <w:rFonts w:ascii="Garamond" w:hAnsi="Garamond"/>
                <w:b/>
              </w:rPr>
              <w:t xml:space="preserve">Life Happens: </w:t>
            </w:r>
            <w:r>
              <w:rPr>
                <w:rFonts w:ascii="Garamond" w:hAnsi="Garamond"/>
              </w:rPr>
              <w:t xml:space="preserve"> I understand that life might make it difficult to complete some assignments, attend class, or simply to do well. I do my best to be flexible because I know those circumstances are out of your control and my control. I’m on your team. I also know that some real learning </w:t>
            </w:r>
            <w:proofErr w:type="gramStart"/>
            <w:r>
              <w:rPr>
                <w:rFonts w:ascii="Garamond" w:hAnsi="Garamond"/>
              </w:rPr>
              <w:t>has to</w:t>
            </w:r>
            <w:proofErr w:type="gramEnd"/>
            <w:r>
              <w:rPr>
                <w:rFonts w:ascii="Garamond" w:hAnsi="Garamond"/>
              </w:rPr>
              <w:t xml:space="preserve"> take place in this class. You will have more opportunity in life if you understand history, read critically, and write well. This class </w:t>
            </w:r>
            <w:proofErr w:type="gramStart"/>
            <w:r>
              <w:rPr>
                <w:rFonts w:ascii="Garamond" w:hAnsi="Garamond"/>
              </w:rPr>
              <w:t>has to</w:t>
            </w:r>
            <w:proofErr w:type="gramEnd"/>
            <w:r>
              <w:rPr>
                <w:rFonts w:ascii="Garamond" w:hAnsi="Garamond"/>
              </w:rPr>
              <w:t xml:space="preserve"> be one of your priorities. I do my best to be flexible, but I </w:t>
            </w:r>
            <w:proofErr w:type="gramStart"/>
            <w:r>
              <w:rPr>
                <w:rFonts w:ascii="Garamond" w:hAnsi="Garamond"/>
              </w:rPr>
              <w:t>have to</w:t>
            </w:r>
            <w:proofErr w:type="gramEnd"/>
            <w:r>
              <w:rPr>
                <w:rFonts w:ascii="Garamond" w:hAnsi="Garamond"/>
              </w:rPr>
              <w:t xml:space="preserve"> adhere to some standards. If something comes up, let’s talk.</w:t>
            </w:r>
          </w:p>
          <w:p w14:paraId="567D245D" w14:textId="77777777" w:rsidR="00A52DD2" w:rsidRDefault="00A52DD2" w:rsidP="009C72DA">
            <w:pPr>
              <w:rPr>
                <w:rFonts w:ascii="Garamond" w:hAnsi="Garamond"/>
              </w:rPr>
            </w:pPr>
          </w:p>
        </w:tc>
      </w:tr>
    </w:tbl>
    <w:p w14:paraId="18EF2DBE" w14:textId="77777777" w:rsidR="00A52DD2" w:rsidRDefault="00A52DD2" w:rsidP="00A52DD2">
      <w:pPr>
        <w:rPr>
          <w:rFonts w:ascii="Garamond" w:hAnsi="Garamond"/>
        </w:rPr>
      </w:pPr>
    </w:p>
    <w:tbl>
      <w:tblPr>
        <w:tblStyle w:val="TableGrid"/>
        <w:tblW w:w="0" w:type="auto"/>
        <w:shd w:val="pct10" w:color="auto" w:fill="auto"/>
        <w:tblLook w:val="04A0" w:firstRow="1" w:lastRow="0" w:firstColumn="1" w:lastColumn="0" w:noHBand="0" w:noVBand="1"/>
      </w:tblPr>
      <w:tblGrid>
        <w:gridCol w:w="10790"/>
      </w:tblGrid>
      <w:tr w:rsidR="00A52DD2" w14:paraId="08158FE1" w14:textId="77777777" w:rsidTr="009C72DA">
        <w:tc>
          <w:tcPr>
            <w:tcW w:w="11016" w:type="dxa"/>
            <w:shd w:val="pct10" w:color="auto" w:fill="auto"/>
          </w:tcPr>
          <w:p w14:paraId="2ABA9A7B" w14:textId="77777777" w:rsidR="00A52DD2" w:rsidRDefault="00A52DD2" w:rsidP="009C72DA">
            <w:pPr>
              <w:pStyle w:val="Body1"/>
              <w:rPr>
                <w:rFonts w:ascii="Garamond" w:hAnsi="Garamond"/>
                <w:b/>
              </w:rPr>
            </w:pPr>
          </w:p>
          <w:p w14:paraId="53C52CF6" w14:textId="148E472D" w:rsidR="00A52DD2" w:rsidRDefault="00A52DD2" w:rsidP="009C72DA">
            <w:pPr>
              <w:pStyle w:val="Body1"/>
              <w:rPr>
                <w:rFonts w:ascii="Garamond" w:hAnsi="Garamond"/>
              </w:rPr>
            </w:pPr>
            <w:r w:rsidRPr="00A95ADA">
              <w:rPr>
                <w:rFonts w:ascii="Garamond" w:hAnsi="Garamond"/>
                <w:b/>
              </w:rPr>
              <w:t>Office Hours</w:t>
            </w:r>
            <w:r>
              <w:rPr>
                <w:rFonts w:ascii="Garamond" w:hAnsi="Garamond"/>
              </w:rPr>
              <w:t xml:space="preserve">:  </w:t>
            </w:r>
            <w:r w:rsidRPr="000360FA">
              <w:rPr>
                <w:rFonts w:ascii="Garamond" w:hAnsi="Garamond"/>
                <w:b/>
                <w:i/>
                <w:color w:val="C00000"/>
              </w:rPr>
              <w:t xml:space="preserve">You are welcome to visit me </w:t>
            </w:r>
            <w:r>
              <w:rPr>
                <w:rFonts w:ascii="Garamond" w:hAnsi="Garamond"/>
                <w:b/>
                <w:i/>
                <w:color w:val="C00000"/>
              </w:rPr>
              <w:t>during office hours</w:t>
            </w:r>
            <w:r>
              <w:rPr>
                <w:rFonts w:ascii="Garamond" w:hAnsi="Garamond"/>
              </w:rPr>
              <w:t xml:space="preserve">. I set aside office hours so that I have the chance to talk with students one-on-one. Tuesday and Thursday, </w:t>
            </w:r>
            <w:r w:rsidR="0010794C">
              <w:rPr>
                <w:rFonts w:ascii="Garamond" w:hAnsi="Garamond"/>
              </w:rPr>
              <w:t>1-2</w:t>
            </w:r>
            <w:r>
              <w:rPr>
                <w:rFonts w:ascii="Garamond" w:hAnsi="Garamond"/>
              </w:rPr>
              <w:t xml:space="preserve">pm, 473 CCC. </w:t>
            </w:r>
          </w:p>
          <w:p w14:paraId="4E5AAFC2" w14:textId="77777777" w:rsidR="00A52DD2" w:rsidRDefault="00A52DD2" w:rsidP="009C72DA">
            <w:pPr>
              <w:pStyle w:val="Body1"/>
              <w:rPr>
                <w:rFonts w:ascii="Garamond" w:hAnsi="Garamond"/>
              </w:rPr>
            </w:pPr>
          </w:p>
        </w:tc>
      </w:tr>
    </w:tbl>
    <w:p w14:paraId="3E3D5B84" w14:textId="77777777" w:rsidR="00A52DD2" w:rsidRDefault="00A52DD2" w:rsidP="00A52DD2">
      <w:pPr>
        <w:rPr>
          <w:rFonts w:ascii="Garamond" w:hAnsi="Garamond"/>
        </w:rPr>
      </w:pPr>
    </w:p>
    <w:tbl>
      <w:tblPr>
        <w:tblStyle w:val="TableGrid"/>
        <w:tblW w:w="0" w:type="auto"/>
        <w:tblLook w:val="04A0" w:firstRow="1" w:lastRow="0" w:firstColumn="1" w:lastColumn="0" w:noHBand="0" w:noVBand="1"/>
      </w:tblPr>
      <w:tblGrid>
        <w:gridCol w:w="10790"/>
      </w:tblGrid>
      <w:tr w:rsidR="00A52DD2" w14:paraId="57301C4B" w14:textId="77777777" w:rsidTr="009C72DA">
        <w:tc>
          <w:tcPr>
            <w:tcW w:w="10790" w:type="dxa"/>
            <w:shd w:val="clear" w:color="auto" w:fill="DBE5F1" w:themeFill="accent1" w:themeFillTint="33"/>
          </w:tcPr>
          <w:p w14:paraId="52ECBA4F" w14:textId="77777777" w:rsidR="00A52DD2" w:rsidRDefault="00A52DD2" w:rsidP="009C72DA">
            <w:pPr>
              <w:rPr>
                <w:rFonts w:ascii="Garamond" w:hAnsi="Garamond"/>
                <w:b/>
              </w:rPr>
            </w:pPr>
          </w:p>
          <w:p w14:paraId="5EB43CFE" w14:textId="6B1638EA" w:rsidR="00A52DD2" w:rsidRDefault="00A52DD2" w:rsidP="009C72DA">
            <w:pPr>
              <w:rPr>
                <w:rFonts w:ascii="Garamond" w:hAnsi="Garamond"/>
              </w:rPr>
            </w:pPr>
            <w:r>
              <w:rPr>
                <w:rFonts w:ascii="Garamond" w:hAnsi="Garamond"/>
                <w:b/>
              </w:rPr>
              <w:t xml:space="preserve">Course Policies: </w:t>
            </w:r>
            <w:r>
              <w:rPr>
                <w:rFonts w:ascii="Garamond" w:hAnsi="Garamond"/>
              </w:rPr>
              <w:t xml:space="preserve">During the class, </w:t>
            </w:r>
            <w:r>
              <w:rPr>
                <w:rFonts w:ascii="Garamond" w:hAnsi="Garamond"/>
                <w:b/>
                <w:color w:val="C00000"/>
              </w:rPr>
              <w:t>I strongly prefer that students do not use a smartphone, laptop, or other electronic device</w:t>
            </w:r>
            <w:r w:rsidRPr="003332E7">
              <w:rPr>
                <w:rFonts w:ascii="Garamond" w:hAnsi="Garamond"/>
              </w:rPr>
              <w:t>.</w:t>
            </w:r>
            <w:r>
              <w:rPr>
                <w:rFonts w:ascii="Garamond" w:hAnsi="Garamond"/>
              </w:rPr>
              <w:t xml:space="preserve">  If you are a parent or are otherwise obligated to be available to your family via cell phone, then please discuss that situation with me, so I know that you have a good reason for keeping your phone turned on.</w:t>
            </w:r>
          </w:p>
          <w:p w14:paraId="4394C360" w14:textId="77777777" w:rsidR="00A52DD2" w:rsidRDefault="00A52DD2" w:rsidP="009C72DA">
            <w:pPr>
              <w:rPr>
                <w:rFonts w:ascii="Garamond" w:hAnsi="Garamond"/>
              </w:rPr>
            </w:pPr>
          </w:p>
          <w:p w14:paraId="3D181151" w14:textId="77777777" w:rsidR="00A52DD2" w:rsidRDefault="00A52DD2" w:rsidP="009C72DA">
            <w:pPr>
              <w:rPr>
                <w:rFonts w:ascii="Garamond" w:hAnsi="Garamond"/>
              </w:rPr>
            </w:pPr>
            <w:r>
              <w:rPr>
                <w:rFonts w:ascii="Garamond" w:hAnsi="Garamond"/>
              </w:rPr>
              <w:t xml:space="preserve">The prohibition of electronics also extends to laptop computers (unless approved by the Disability Services Office).  While laptops are great aides in studying, the focus in class is on class, not the computer screen. Further, the ability to take notes longhand is </w:t>
            </w:r>
            <w:proofErr w:type="gramStart"/>
            <w:r>
              <w:rPr>
                <w:rFonts w:ascii="Garamond" w:hAnsi="Garamond"/>
              </w:rPr>
              <w:t>actually an</w:t>
            </w:r>
            <w:proofErr w:type="gramEnd"/>
            <w:r>
              <w:rPr>
                <w:rFonts w:ascii="Garamond" w:hAnsi="Garamond"/>
              </w:rPr>
              <w:t xml:space="preserve"> important skill to develop, one that will be useful in any career you choose. If you do </w:t>
            </w:r>
            <w:proofErr w:type="gramStart"/>
            <w:r>
              <w:rPr>
                <w:rFonts w:ascii="Garamond" w:hAnsi="Garamond"/>
              </w:rPr>
              <w:t>prefer to have</w:t>
            </w:r>
            <w:proofErr w:type="gramEnd"/>
            <w:r>
              <w:rPr>
                <w:rFonts w:ascii="Garamond" w:hAnsi="Garamond"/>
              </w:rPr>
              <w:t xml:space="preserve"> your notes in a computer file, you will find that typing them from your handwritten notes will aid you greatly in digesting the material.</w:t>
            </w:r>
          </w:p>
          <w:p w14:paraId="5F5D294A" w14:textId="77777777" w:rsidR="00A52DD2" w:rsidRDefault="00A52DD2" w:rsidP="009C72DA">
            <w:pPr>
              <w:widowControl w:val="0"/>
              <w:autoSpaceDE w:val="0"/>
              <w:autoSpaceDN w:val="0"/>
              <w:adjustRightInd w:val="0"/>
              <w:rPr>
                <w:rFonts w:ascii="Garamond" w:hAnsi="Garamond"/>
                <w:sz w:val="25"/>
                <w:szCs w:val="25"/>
              </w:rPr>
            </w:pPr>
          </w:p>
          <w:p w14:paraId="1405E60F" w14:textId="77777777" w:rsidR="00A52DD2" w:rsidRDefault="00A52DD2" w:rsidP="009C72DA">
            <w:pPr>
              <w:rPr>
                <w:rFonts w:ascii="Garamond" w:hAnsi="Garamond" w:cs="Courier New"/>
                <w:szCs w:val="20"/>
              </w:rPr>
            </w:pPr>
            <w:r>
              <w:rPr>
                <w:rFonts w:ascii="Garamond" w:hAnsi="Garamond"/>
              </w:rPr>
              <w:t xml:space="preserve">For information on plagiarism, </w:t>
            </w:r>
            <w:r>
              <w:rPr>
                <w:rFonts w:ascii="Garamond" w:hAnsi="Garamond" w:cs="Courier New"/>
                <w:szCs w:val="20"/>
              </w:rPr>
              <w:t xml:space="preserve">consult </w:t>
            </w:r>
            <w:hyperlink r:id="rId19" w:tooltip="http://www.uwsp.edu/centers/rights" w:history="1">
              <w:r>
                <w:rPr>
                  <w:rStyle w:val="Hyperlink"/>
                  <w:rFonts w:ascii="Garamond" w:hAnsi="Garamond" w:cs="Courier New"/>
                  <w:szCs w:val="20"/>
                </w:rPr>
                <w:t>http://www.uwsp.edu/centers/rights</w:t>
              </w:r>
            </w:hyperlink>
            <w:r>
              <w:rPr>
                <w:rFonts w:ascii="Garamond" w:hAnsi="Garamond" w:cs="Courier New"/>
                <w:szCs w:val="20"/>
              </w:rPr>
              <w:t xml:space="preserve">. See Chapter 14, </w:t>
            </w:r>
            <w:r>
              <w:rPr>
                <w:rStyle w:val="Emphasis"/>
                <w:rFonts w:ascii="Garamond" w:hAnsi="Garamond" w:cs="Courier New"/>
                <w:szCs w:val="20"/>
              </w:rPr>
              <w:t>Student Academic Standards and Disciplinary Procedures</w:t>
            </w:r>
            <w:r>
              <w:rPr>
                <w:rFonts w:ascii="Garamond" w:hAnsi="Garamond" w:cs="Courier New"/>
                <w:szCs w:val="20"/>
              </w:rPr>
              <w:t xml:space="preserve">, pages 5 -10, for the disciplinary possibilities if you are caught cheating.  As an instructor deeply concerned with fairness in the classroom, I pursue </w:t>
            </w:r>
            <w:proofErr w:type="gramStart"/>
            <w:r>
              <w:rPr>
                <w:rFonts w:ascii="Garamond" w:hAnsi="Garamond" w:cs="Courier New"/>
                <w:szCs w:val="20"/>
              </w:rPr>
              <w:t>each and every</w:t>
            </w:r>
            <w:proofErr w:type="gramEnd"/>
            <w:r>
              <w:rPr>
                <w:rFonts w:ascii="Garamond" w:hAnsi="Garamond" w:cs="Courier New"/>
                <w:szCs w:val="20"/>
              </w:rPr>
              <w:t xml:space="preserve"> case of plagiarism and cheating. Please note that turnitin.com is used for typed assignments.</w:t>
            </w:r>
          </w:p>
          <w:p w14:paraId="41578FB0" w14:textId="77777777" w:rsidR="00A52DD2" w:rsidRDefault="00A52DD2" w:rsidP="009C72DA">
            <w:pPr>
              <w:rPr>
                <w:rFonts w:ascii="Garamond" w:hAnsi="Garamond"/>
              </w:rPr>
            </w:pPr>
          </w:p>
        </w:tc>
      </w:tr>
    </w:tbl>
    <w:p w14:paraId="6BBA3C6A" w14:textId="77777777" w:rsidR="00A52DD2" w:rsidRDefault="00A52DD2" w:rsidP="00A52DD2">
      <w:pPr>
        <w:rPr>
          <w:rFonts w:ascii="Garamond" w:hAnsi="Garamond"/>
        </w:rPr>
      </w:pPr>
    </w:p>
    <w:tbl>
      <w:tblPr>
        <w:tblStyle w:val="TableGrid"/>
        <w:tblW w:w="0" w:type="auto"/>
        <w:tblLook w:val="04A0" w:firstRow="1" w:lastRow="0" w:firstColumn="1" w:lastColumn="0" w:noHBand="0" w:noVBand="1"/>
      </w:tblPr>
      <w:tblGrid>
        <w:gridCol w:w="10790"/>
      </w:tblGrid>
      <w:tr w:rsidR="00A52DD2" w14:paraId="227E77B6" w14:textId="77777777" w:rsidTr="009C72DA">
        <w:tc>
          <w:tcPr>
            <w:tcW w:w="11016" w:type="dxa"/>
            <w:shd w:val="clear" w:color="auto" w:fill="EAF1DD" w:themeFill="accent3" w:themeFillTint="33"/>
          </w:tcPr>
          <w:p w14:paraId="62ACA02C" w14:textId="77777777" w:rsidR="00A52DD2" w:rsidRDefault="00A52DD2" w:rsidP="009C72DA">
            <w:pPr>
              <w:rPr>
                <w:rStyle w:val="Strong"/>
                <w:rFonts w:ascii="Garamond" w:hAnsi="Garamond" w:cs="Courier New"/>
                <w:szCs w:val="20"/>
              </w:rPr>
            </w:pPr>
          </w:p>
          <w:p w14:paraId="1389A6F5" w14:textId="77777777" w:rsidR="00A52DD2" w:rsidRDefault="00A52DD2" w:rsidP="009C72DA">
            <w:pPr>
              <w:rPr>
                <w:rFonts w:ascii="Garamond" w:hAnsi="Garamond" w:cs="Courier New"/>
                <w:szCs w:val="20"/>
              </w:rPr>
            </w:pPr>
            <w:r>
              <w:rPr>
                <w:rStyle w:val="Strong"/>
                <w:rFonts w:ascii="Garamond" w:hAnsi="Garamond" w:cs="Courier New"/>
                <w:szCs w:val="20"/>
              </w:rPr>
              <w:t xml:space="preserve">Equity of Educational Access: </w:t>
            </w:r>
            <w:r>
              <w:rPr>
                <w:rFonts w:ascii="Garamond" w:hAnsi="Garamond" w:cs="Courier New"/>
                <w:szCs w:val="20"/>
              </w:rPr>
              <w:t xml:space="preserve">If you have a learning or physical challenge which requires classroom accommodation, please contact the UWSP Disability Services office with your documentation as early as possible in the semester. They will then notify me, in a confidential memo, of the accommodations that will facilitate your success in the course.  Disability Services Office, 103 Student Services Center, Voice: (715) 346-3365, TTY: (715) 346-3362, </w:t>
            </w:r>
            <w:hyperlink r:id="rId20" w:tgtFrame="_blank" w:history="1">
              <w:r>
                <w:rPr>
                  <w:rStyle w:val="Hyperlink"/>
                  <w:rFonts w:ascii="Garamond" w:hAnsi="Garamond" w:cs="Courier New"/>
                  <w:szCs w:val="20"/>
                </w:rPr>
                <w:t>http://www.uwsp.edu/special/disability/studentinfo.htm</w:t>
              </w:r>
            </w:hyperlink>
            <w:r>
              <w:rPr>
                <w:rFonts w:ascii="Garamond" w:hAnsi="Garamond" w:cs="Courier New"/>
                <w:szCs w:val="20"/>
              </w:rPr>
              <w:t>.</w:t>
            </w:r>
          </w:p>
          <w:p w14:paraId="22D6B8DB" w14:textId="77777777" w:rsidR="00A52DD2" w:rsidRDefault="00A52DD2" w:rsidP="009C72DA">
            <w:pPr>
              <w:rPr>
                <w:rFonts w:ascii="Garamond" w:hAnsi="Garamond"/>
              </w:rPr>
            </w:pPr>
          </w:p>
        </w:tc>
      </w:tr>
    </w:tbl>
    <w:p w14:paraId="68C345E6" w14:textId="77777777" w:rsidR="00A52DD2" w:rsidRDefault="00A52DD2" w:rsidP="00A52DD2">
      <w:pPr>
        <w:rPr>
          <w:rFonts w:ascii="Garamond" w:hAnsi="Garamond"/>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188"/>
        <w:gridCol w:w="3408"/>
        <w:gridCol w:w="3194"/>
      </w:tblGrid>
      <w:tr w:rsidR="00A52DD2" w14:paraId="4BFDBD1B" w14:textId="77777777" w:rsidTr="009C72DA">
        <w:tc>
          <w:tcPr>
            <w:tcW w:w="4188" w:type="dxa"/>
          </w:tcPr>
          <w:p w14:paraId="265D7F05" w14:textId="77777777" w:rsidR="00A52DD2" w:rsidRDefault="00A52DD2" w:rsidP="009C72DA">
            <w:pPr>
              <w:rPr>
                <w:rFonts w:ascii="Garamond" w:hAnsi="Garamond"/>
              </w:rPr>
            </w:pPr>
            <w:r>
              <w:rPr>
                <w:rFonts w:ascii="Garamond" w:hAnsi="Garamond"/>
                <w:noProof/>
              </w:rPr>
              <w:drawing>
                <wp:inline distT="0" distB="0" distL="0" distR="0" wp14:anchorId="1546E6B7" wp14:editId="5C0DCA47">
                  <wp:extent cx="2522220" cy="1692302"/>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566" cy="1705282"/>
                          </a:xfrm>
                          <a:prstGeom prst="rect">
                            <a:avLst/>
                          </a:prstGeom>
                          <a:noFill/>
                        </pic:spPr>
                      </pic:pic>
                    </a:graphicData>
                  </a:graphic>
                </wp:inline>
              </w:drawing>
            </w:r>
          </w:p>
        </w:tc>
        <w:tc>
          <w:tcPr>
            <w:tcW w:w="3408" w:type="dxa"/>
          </w:tcPr>
          <w:p w14:paraId="6BDE9CF5" w14:textId="77777777" w:rsidR="00A52DD2" w:rsidRDefault="00A52DD2" w:rsidP="009C72DA">
            <w:pPr>
              <w:rPr>
                <w:rFonts w:ascii="Garamond" w:hAnsi="Garamond"/>
              </w:rPr>
            </w:pPr>
            <w:r>
              <w:rPr>
                <w:rFonts w:ascii="Garamond" w:hAnsi="Garamond"/>
                <w:noProof/>
              </w:rPr>
              <w:drawing>
                <wp:inline distT="0" distB="0" distL="0" distR="0" wp14:anchorId="1815F0CB" wp14:editId="1CC35DE9">
                  <wp:extent cx="1737360" cy="173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pic:spPr>
                      </pic:pic>
                    </a:graphicData>
                  </a:graphic>
                </wp:inline>
              </w:drawing>
            </w:r>
          </w:p>
        </w:tc>
        <w:tc>
          <w:tcPr>
            <w:tcW w:w="3194" w:type="dxa"/>
          </w:tcPr>
          <w:p w14:paraId="56386168" w14:textId="77777777" w:rsidR="00A52DD2" w:rsidRDefault="00A52DD2" w:rsidP="009C72DA">
            <w:pPr>
              <w:rPr>
                <w:rFonts w:ascii="Garamond" w:hAnsi="Garamond"/>
              </w:rPr>
            </w:pPr>
            <w:r>
              <w:rPr>
                <w:rFonts w:ascii="Garamond" w:hAnsi="Garamond"/>
                <w:noProof/>
              </w:rPr>
              <w:drawing>
                <wp:inline distT="0" distB="0" distL="0" distR="0" wp14:anchorId="0DF67609" wp14:editId="431AE833">
                  <wp:extent cx="1274033" cy="16922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3087" cy="1704301"/>
                          </a:xfrm>
                          <a:prstGeom prst="rect">
                            <a:avLst/>
                          </a:prstGeom>
                          <a:noFill/>
                        </pic:spPr>
                      </pic:pic>
                    </a:graphicData>
                  </a:graphic>
                </wp:inline>
              </w:drawing>
            </w:r>
          </w:p>
        </w:tc>
      </w:tr>
      <w:tr w:rsidR="00A52DD2" w14:paraId="729678A8" w14:textId="77777777" w:rsidTr="009C72DA">
        <w:tc>
          <w:tcPr>
            <w:tcW w:w="10790" w:type="dxa"/>
            <w:gridSpan w:val="3"/>
          </w:tcPr>
          <w:p w14:paraId="604C84FB" w14:textId="0252456F" w:rsidR="00A52DD2" w:rsidRPr="003D5E4D" w:rsidRDefault="00A52DD2" w:rsidP="009C72DA">
            <w:pPr>
              <w:rPr>
                <w:rFonts w:ascii="Garamond" w:hAnsi="Garamond"/>
                <w:i/>
                <w:noProof/>
                <w:sz w:val="28"/>
                <w:szCs w:val="28"/>
              </w:rPr>
            </w:pPr>
            <w:r w:rsidRPr="00000626">
              <w:rPr>
                <w:rFonts w:ascii="Garamond" w:hAnsi="Garamond"/>
                <w:i/>
                <w:noProof/>
                <w:sz w:val="28"/>
                <w:szCs w:val="28"/>
              </w:rPr>
              <w:t xml:space="preserve">The 1970s saw an economic slump that </w:t>
            </w:r>
            <w:r w:rsidR="00072570">
              <w:rPr>
                <w:rFonts w:ascii="Garamond" w:hAnsi="Garamond"/>
                <w:i/>
                <w:noProof/>
                <w:sz w:val="28"/>
                <w:szCs w:val="28"/>
              </w:rPr>
              <w:t>opened the way for</w:t>
            </w:r>
            <w:r w:rsidR="00D00B37">
              <w:rPr>
                <w:rFonts w:ascii="Garamond" w:hAnsi="Garamond"/>
                <w:i/>
                <w:noProof/>
                <w:sz w:val="28"/>
                <w:szCs w:val="28"/>
              </w:rPr>
              <w:t xml:space="preserve"> rethinking freedom</w:t>
            </w:r>
            <w:r w:rsidRPr="00000626">
              <w:rPr>
                <w:rFonts w:ascii="Garamond" w:hAnsi="Garamond"/>
                <w:i/>
                <w:noProof/>
                <w:sz w:val="28"/>
                <w:szCs w:val="28"/>
              </w:rPr>
              <w:t xml:space="preserve">. A conservative turn in American politics </w:t>
            </w:r>
            <w:r>
              <w:rPr>
                <w:rFonts w:ascii="Garamond" w:hAnsi="Garamond"/>
                <w:i/>
                <w:noProof/>
                <w:sz w:val="28"/>
                <w:szCs w:val="28"/>
              </w:rPr>
              <w:t xml:space="preserve">during the 1980s </w:t>
            </w:r>
            <w:r w:rsidRPr="00000626">
              <w:rPr>
                <w:rFonts w:ascii="Garamond" w:hAnsi="Garamond"/>
                <w:i/>
                <w:noProof/>
                <w:sz w:val="28"/>
                <w:szCs w:val="28"/>
              </w:rPr>
              <w:t xml:space="preserve">promised </w:t>
            </w:r>
            <w:r w:rsidR="00E041AC">
              <w:rPr>
                <w:rFonts w:ascii="Garamond" w:hAnsi="Garamond"/>
                <w:i/>
                <w:noProof/>
                <w:sz w:val="28"/>
                <w:szCs w:val="28"/>
              </w:rPr>
              <w:t>a “free market”</w:t>
            </w:r>
            <w:r w:rsidRPr="00000626">
              <w:rPr>
                <w:rFonts w:ascii="Garamond" w:hAnsi="Garamond"/>
                <w:i/>
                <w:noProof/>
                <w:sz w:val="28"/>
                <w:szCs w:val="28"/>
              </w:rPr>
              <w:t xml:space="preserve"> economy. The digital economy </w:t>
            </w:r>
            <w:r w:rsidR="00E041AC">
              <w:rPr>
                <w:rFonts w:ascii="Garamond" w:hAnsi="Garamond"/>
                <w:i/>
                <w:noProof/>
                <w:sz w:val="28"/>
                <w:szCs w:val="28"/>
              </w:rPr>
              <w:t>held to the “free market” idea</w:t>
            </w:r>
            <w:r w:rsidRPr="00000626">
              <w:rPr>
                <w:rFonts w:ascii="Garamond" w:hAnsi="Garamond"/>
                <w:i/>
                <w:noProof/>
                <w:sz w:val="28"/>
                <w:szCs w:val="28"/>
              </w:rPr>
              <w:t xml:space="preserve">, but failed to create the same living wage jobs for Americans that had made manufacturing so beloved a generation before. </w:t>
            </w:r>
          </w:p>
        </w:tc>
      </w:tr>
    </w:tbl>
    <w:p w14:paraId="119FBF51" w14:textId="77777777" w:rsidR="00A52DD2" w:rsidRDefault="00A52DD2" w:rsidP="00A52DD2">
      <w:pPr>
        <w:rPr>
          <w:rFonts w:ascii="Garamond" w:hAnsi="Garamond"/>
        </w:rPr>
      </w:pPr>
    </w:p>
    <w:tbl>
      <w:tblPr>
        <w:tblStyle w:val="TableGrid"/>
        <w:tblW w:w="0" w:type="auto"/>
        <w:tblLook w:val="04A0" w:firstRow="1" w:lastRow="0" w:firstColumn="1" w:lastColumn="0" w:noHBand="0" w:noVBand="1"/>
      </w:tblPr>
      <w:tblGrid>
        <w:gridCol w:w="10790"/>
      </w:tblGrid>
      <w:tr w:rsidR="00A52DD2" w14:paraId="25FD029C" w14:textId="77777777" w:rsidTr="009C72DA">
        <w:tc>
          <w:tcPr>
            <w:tcW w:w="11016" w:type="dxa"/>
            <w:shd w:val="clear" w:color="auto" w:fill="D9D9D9" w:themeFill="background1" w:themeFillShade="D9"/>
          </w:tcPr>
          <w:p w14:paraId="387B4AB0" w14:textId="77777777" w:rsidR="00A52DD2" w:rsidRDefault="00A52DD2" w:rsidP="009C72DA">
            <w:pPr>
              <w:jc w:val="center"/>
              <w:rPr>
                <w:rFonts w:ascii="Garamond" w:hAnsi="Garamond"/>
                <w:b/>
              </w:rPr>
            </w:pPr>
          </w:p>
          <w:p w14:paraId="6CED079E" w14:textId="77777777" w:rsidR="00A52DD2" w:rsidRPr="000B4205" w:rsidRDefault="00A52DD2" w:rsidP="009C72DA">
            <w:pPr>
              <w:jc w:val="center"/>
              <w:rPr>
                <w:rFonts w:ascii="Garamond" w:hAnsi="Garamond"/>
                <w:b/>
                <w:i/>
              </w:rPr>
            </w:pPr>
            <w:r w:rsidRPr="000B4205">
              <w:rPr>
                <w:rFonts w:ascii="Garamond" w:hAnsi="Garamond"/>
                <w:b/>
                <w:i/>
              </w:rPr>
              <w:t>Note: The syllabus is a general plan for the course. Deviations announced in class may be necessary.</w:t>
            </w:r>
          </w:p>
          <w:p w14:paraId="5C4A35C1" w14:textId="77777777" w:rsidR="00A52DD2" w:rsidRDefault="00A52DD2" w:rsidP="009C72DA">
            <w:pPr>
              <w:rPr>
                <w:rFonts w:ascii="Garamond" w:hAnsi="Garamond"/>
              </w:rPr>
            </w:pPr>
          </w:p>
        </w:tc>
      </w:tr>
    </w:tbl>
    <w:p w14:paraId="7659D7CF" w14:textId="77777777" w:rsidR="00A52DD2" w:rsidRDefault="00A52DD2" w:rsidP="00A52DD2"/>
    <w:p w14:paraId="06004790" w14:textId="237AD6F6" w:rsidR="00FA53E1" w:rsidRDefault="00FA53E1"/>
    <w:p w14:paraId="3A9572CF" w14:textId="12624811" w:rsidR="003D7A78" w:rsidRDefault="003D7A78"/>
    <w:p w14:paraId="5F7377FC" w14:textId="6BCEE725" w:rsidR="003D7A78" w:rsidRDefault="003D7A78"/>
    <w:p w14:paraId="7B866628" w14:textId="6E0A0623" w:rsidR="003D7A78" w:rsidRDefault="003D7A78"/>
    <w:p w14:paraId="119A656D" w14:textId="6B31D20C" w:rsidR="003D7A78" w:rsidRDefault="003D7A78"/>
    <w:p w14:paraId="71541330" w14:textId="417109F4" w:rsidR="003D7A78" w:rsidRDefault="003D7A78"/>
    <w:p w14:paraId="0750390E" w14:textId="77777777" w:rsidR="003D7A78" w:rsidRDefault="003D7A78" w:rsidP="003D7A78">
      <w:pPr>
        <w:rPr>
          <w:rFonts w:ascii="Garamond" w:hAnsi="Garamond"/>
        </w:rPr>
      </w:pPr>
    </w:p>
    <w:tbl>
      <w:tblPr>
        <w:tblStyle w:val="TableGrid"/>
        <w:tblW w:w="0" w:type="auto"/>
        <w:tblLook w:val="04A0" w:firstRow="1" w:lastRow="0" w:firstColumn="1" w:lastColumn="0" w:noHBand="0" w:noVBand="1"/>
      </w:tblPr>
      <w:tblGrid>
        <w:gridCol w:w="1168"/>
        <w:gridCol w:w="2836"/>
        <w:gridCol w:w="3169"/>
        <w:gridCol w:w="3617"/>
      </w:tblGrid>
      <w:tr w:rsidR="003D7A78" w14:paraId="21FE95ED" w14:textId="77777777" w:rsidTr="003D7A78">
        <w:tc>
          <w:tcPr>
            <w:tcW w:w="11016" w:type="dxa"/>
            <w:gridSpan w:val="4"/>
            <w:hideMark/>
          </w:tcPr>
          <w:p w14:paraId="2BA98922" w14:textId="77777777" w:rsidR="003D7A78" w:rsidRDefault="003D7A78">
            <w:pPr>
              <w:rPr>
                <w:rFonts w:ascii="Garamond" w:hAnsi="Garamond"/>
                <w:b/>
              </w:rPr>
            </w:pPr>
            <w:r>
              <w:rPr>
                <w:rFonts w:ascii="Garamond" w:hAnsi="Garamond"/>
                <w:b/>
              </w:rPr>
              <w:t>Schedule:</w:t>
            </w:r>
          </w:p>
        </w:tc>
      </w:tr>
      <w:tr w:rsidR="003D7A78" w14:paraId="7480E7E4" w14:textId="77777777" w:rsidTr="003D7A78">
        <w:tc>
          <w:tcPr>
            <w:tcW w:w="11016" w:type="dxa"/>
            <w:gridSpan w:val="4"/>
            <w:hideMark/>
          </w:tcPr>
          <w:p w14:paraId="3ECA5DE5" w14:textId="385E13A5" w:rsidR="003D7A78" w:rsidRDefault="003D7A78">
            <w:pPr>
              <w:rPr>
                <w:rFonts w:ascii="Garamond" w:hAnsi="Garamond"/>
                <w:b/>
              </w:rPr>
            </w:pPr>
          </w:p>
        </w:tc>
      </w:tr>
      <w:tr w:rsidR="003D7A78" w14:paraId="4DC20976" w14:textId="77777777" w:rsidTr="00422BA4">
        <w:tc>
          <w:tcPr>
            <w:tcW w:w="1188" w:type="dxa"/>
            <w:shd w:val="clear" w:color="auto" w:fill="244061" w:themeFill="accent1" w:themeFillShade="80"/>
          </w:tcPr>
          <w:p w14:paraId="104CFD88" w14:textId="77777777" w:rsidR="003D7A78" w:rsidRDefault="003D7A78">
            <w:pPr>
              <w:rPr>
                <w:rFonts w:ascii="Garamond" w:hAnsi="Garamond"/>
              </w:rPr>
            </w:pPr>
            <w:r>
              <w:rPr>
                <w:rFonts w:ascii="Garamond" w:hAnsi="Garamond"/>
              </w:rPr>
              <w:t xml:space="preserve">Week 1 </w:t>
            </w:r>
          </w:p>
          <w:p w14:paraId="74A70CDD" w14:textId="77777777" w:rsidR="003D7A78" w:rsidRDefault="003D7A78">
            <w:pPr>
              <w:rPr>
                <w:rFonts w:ascii="Garamond" w:hAnsi="Garamond"/>
              </w:rPr>
            </w:pPr>
          </w:p>
        </w:tc>
        <w:tc>
          <w:tcPr>
            <w:tcW w:w="2880" w:type="dxa"/>
            <w:shd w:val="clear" w:color="auto" w:fill="244061" w:themeFill="accent1" w:themeFillShade="80"/>
          </w:tcPr>
          <w:p w14:paraId="47A57EE8" w14:textId="77777777" w:rsidR="003D7A78" w:rsidRDefault="003D7A78">
            <w:pPr>
              <w:rPr>
                <w:rFonts w:ascii="Garamond" w:hAnsi="Garamond"/>
              </w:rPr>
            </w:pPr>
          </w:p>
        </w:tc>
        <w:tc>
          <w:tcPr>
            <w:tcW w:w="3240" w:type="dxa"/>
            <w:shd w:val="clear" w:color="auto" w:fill="244061" w:themeFill="accent1" w:themeFillShade="80"/>
            <w:hideMark/>
          </w:tcPr>
          <w:p w14:paraId="3302779A" w14:textId="5D04BEA2" w:rsidR="003D7A78" w:rsidRDefault="003D7A78">
            <w:pPr>
              <w:rPr>
                <w:rFonts w:ascii="Garamond" w:hAnsi="Garamond"/>
              </w:rPr>
            </w:pPr>
            <w:r>
              <w:rPr>
                <w:rFonts w:ascii="Garamond" w:hAnsi="Garamond"/>
              </w:rPr>
              <w:t xml:space="preserve">Wednesday </w:t>
            </w:r>
          </w:p>
          <w:p w14:paraId="00B32950" w14:textId="77777777" w:rsidR="003D7A78" w:rsidRDefault="003D7A78">
            <w:pPr>
              <w:rPr>
                <w:rFonts w:ascii="Garamond" w:hAnsi="Garamond"/>
              </w:rPr>
            </w:pPr>
            <w:r>
              <w:rPr>
                <w:rFonts w:ascii="Garamond" w:hAnsi="Garamond"/>
              </w:rPr>
              <w:t>Course Introduction</w:t>
            </w:r>
          </w:p>
        </w:tc>
        <w:tc>
          <w:tcPr>
            <w:tcW w:w="3708" w:type="dxa"/>
            <w:shd w:val="clear" w:color="auto" w:fill="244061" w:themeFill="accent1" w:themeFillShade="80"/>
            <w:hideMark/>
          </w:tcPr>
          <w:p w14:paraId="744497C9" w14:textId="5083071A" w:rsidR="003D7A78" w:rsidRDefault="003D7A78">
            <w:pPr>
              <w:rPr>
                <w:rFonts w:ascii="Garamond" w:hAnsi="Garamond"/>
              </w:rPr>
            </w:pPr>
            <w:r>
              <w:rPr>
                <w:rFonts w:ascii="Garamond" w:hAnsi="Garamond"/>
              </w:rPr>
              <w:t xml:space="preserve">Friday </w:t>
            </w:r>
          </w:p>
          <w:p w14:paraId="724B4C7B" w14:textId="18BCE81B" w:rsidR="003D7A78" w:rsidRPr="006238A4" w:rsidRDefault="00882A2E">
            <w:pPr>
              <w:rPr>
                <w:rFonts w:ascii="Garamond" w:hAnsi="Garamond"/>
              </w:rPr>
            </w:pPr>
            <w:r>
              <w:rPr>
                <w:rFonts w:ascii="Garamond" w:hAnsi="Garamond"/>
              </w:rPr>
              <w:t xml:space="preserve">Introduction to </w:t>
            </w:r>
            <w:r w:rsidR="006238A4">
              <w:rPr>
                <w:rFonts w:ascii="Garamond" w:hAnsi="Garamond"/>
              </w:rPr>
              <w:t>20</w:t>
            </w:r>
            <w:r w:rsidR="006238A4" w:rsidRPr="006238A4">
              <w:rPr>
                <w:rFonts w:ascii="Garamond" w:hAnsi="Garamond"/>
                <w:vertAlign w:val="superscript"/>
              </w:rPr>
              <w:t>th</w:t>
            </w:r>
            <w:r w:rsidR="006238A4">
              <w:rPr>
                <w:rFonts w:ascii="Garamond" w:hAnsi="Garamond"/>
              </w:rPr>
              <w:t xml:space="preserve"> Century</w:t>
            </w:r>
          </w:p>
        </w:tc>
      </w:tr>
      <w:tr w:rsidR="00422BA4" w14:paraId="473FBF69" w14:textId="77777777" w:rsidTr="00422BA4">
        <w:tc>
          <w:tcPr>
            <w:tcW w:w="11016" w:type="dxa"/>
            <w:gridSpan w:val="4"/>
            <w:shd w:val="clear" w:color="auto" w:fill="F2DBDB" w:themeFill="accent2" w:themeFillTint="33"/>
          </w:tcPr>
          <w:p w14:paraId="3621BC40" w14:textId="00D7173C" w:rsidR="00422BA4" w:rsidRDefault="00422BA4">
            <w:pPr>
              <w:rPr>
                <w:rFonts w:ascii="Garamond" w:hAnsi="Garamond"/>
              </w:rPr>
            </w:pPr>
            <w:r>
              <w:rPr>
                <w:rFonts w:ascii="Garamond" w:hAnsi="Garamond"/>
                <w:b/>
              </w:rPr>
              <w:t>Reconstruction</w:t>
            </w:r>
            <w:r w:rsidR="00463795">
              <w:rPr>
                <w:rFonts w:ascii="Garamond" w:hAnsi="Garamond"/>
                <w:b/>
              </w:rPr>
              <w:t xml:space="preserve">                                                 </w:t>
            </w:r>
            <w:r w:rsidR="00395AA4" w:rsidRPr="00395AA4">
              <w:rPr>
                <w:rFonts w:ascii="Garamond" w:hAnsi="Garamond"/>
                <w:bCs/>
              </w:rPr>
              <w:t>Textbook Pages to Re</w:t>
            </w:r>
            <w:r w:rsidR="004453FD">
              <w:rPr>
                <w:rFonts w:ascii="Garamond" w:hAnsi="Garamond"/>
                <w:bCs/>
              </w:rPr>
              <w:t>view</w:t>
            </w:r>
            <w:r w:rsidR="00395AA4" w:rsidRPr="00395AA4">
              <w:rPr>
                <w:rFonts w:ascii="Garamond" w:hAnsi="Garamond"/>
                <w:bCs/>
              </w:rPr>
              <w:t xml:space="preserve"> for this Topic:</w:t>
            </w:r>
            <w:r w:rsidR="00395AA4">
              <w:rPr>
                <w:rFonts w:ascii="Garamond" w:hAnsi="Garamond"/>
                <w:b/>
              </w:rPr>
              <w:t xml:space="preserve"> </w:t>
            </w:r>
            <w:r w:rsidR="00463795" w:rsidRPr="00E576C5">
              <w:rPr>
                <w:rFonts w:ascii="Garamond" w:hAnsi="Garamond"/>
                <w:bCs/>
                <w:i/>
                <w:iCs/>
              </w:rPr>
              <w:t>W</w:t>
            </w:r>
            <w:r w:rsidR="00395AA4" w:rsidRPr="00E576C5">
              <w:rPr>
                <w:rFonts w:ascii="Garamond" w:hAnsi="Garamond"/>
                <w:bCs/>
                <w:i/>
                <w:iCs/>
              </w:rPr>
              <w:t xml:space="preserve">ho </w:t>
            </w:r>
            <w:r w:rsidR="00463795" w:rsidRPr="00E576C5">
              <w:rPr>
                <w:rFonts w:ascii="Garamond" w:hAnsi="Garamond"/>
                <w:bCs/>
                <w:i/>
                <w:iCs/>
              </w:rPr>
              <w:t>B</w:t>
            </w:r>
            <w:r w:rsidR="00395AA4" w:rsidRPr="00E576C5">
              <w:rPr>
                <w:rFonts w:ascii="Garamond" w:hAnsi="Garamond"/>
                <w:bCs/>
                <w:i/>
                <w:iCs/>
              </w:rPr>
              <w:t>uilt America</w:t>
            </w:r>
            <w:r w:rsidR="00463795" w:rsidRPr="00463795">
              <w:rPr>
                <w:rFonts w:ascii="Garamond" w:hAnsi="Garamond"/>
                <w:bCs/>
              </w:rPr>
              <w:t>, 4-14</w:t>
            </w:r>
          </w:p>
        </w:tc>
      </w:tr>
      <w:tr w:rsidR="003D7A78" w14:paraId="44879FD3" w14:textId="77777777" w:rsidTr="00422BA4">
        <w:tc>
          <w:tcPr>
            <w:tcW w:w="1188" w:type="dxa"/>
            <w:shd w:val="clear" w:color="auto" w:fill="F2DBDB" w:themeFill="accent2" w:themeFillTint="33"/>
          </w:tcPr>
          <w:p w14:paraId="27F1DA98" w14:textId="77777777" w:rsidR="003D7A78" w:rsidRDefault="003D7A78">
            <w:pPr>
              <w:rPr>
                <w:rFonts w:ascii="Garamond" w:hAnsi="Garamond"/>
              </w:rPr>
            </w:pPr>
            <w:r>
              <w:rPr>
                <w:rFonts w:ascii="Garamond" w:hAnsi="Garamond"/>
              </w:rPr>
              <w:t xml:space="preserve">Week 2 </w:t>
            </w:r>
          </w:p>
          <w:p w14:paraId="045BD430" w14:textId="77777777" w:rsidR="003D7A78" w:rsidRDefault="003D7A78">
            <w:pPr>
              <w:rPr>
                <w:rFonts w:ascii="Garamond" w:hAnsi="Garamond"/>
              </w:rPr>
            </w:pPr>
          </w:p>
        </w:tc>
        <w:tc>
          <w:tcPr>
            <w:tcW w:w="2880" w:type="dxa"/>
            <w:shd w:val="clear" w:color="auto" w:fill="F2DBDB" w:themeFill="accent2" w:themeFillTint="33"/>
            <w:hideMark/>
          </w:tcPr>
          <w:p w14:paraId="03B1C5F0" w14:textId="44FBAB1E" w:rsidR="003D7A78" w:rsidRPr="00305DE4" w:rsidRDefault="003D7A78">
            <w:pPr>
              <w:rPr>
                <w:rFonts w:ascii="Garamond" w:hAnsi="Garamond"/>
                <w:color w:val="404040" w:themeColor="text1" w:themeTint="BF"/>
              </w:rPr>
            </w:pPr>
            <w:r w:rsidRPr="00D87023">
              <w:rPr>
                <w:rFonts w:ascii="Garamond" w:hAnsi="Garamond"/>
                <w:color w:val="404040" w:themeColor="text1" w:themeTint="BF"/>
              </w:rPr>
              <w:t xml:space="preserve">Monday </w:t>
            </w:r>
            <w:r w:rsidR="00A24F5E">
              <w:rPr>
                <w:rFonts w:ascii="Garamond" w:hAnsi="Garamond"/>
                <w:iCs/>
              </w:rPr>
              <w:t xml:space="preserve">“Petition of Comm,” </w:t>
            </w:r>
            <w:r w:rsidR="00A24F5E" w:rsidRPr="00887050">
              <w:rPr>
                <w:rFonts w:ascii="Garamond" w:hAnsi="Garamond"/>
                <w:i/>
              </w:rPr>
              <w:t>VF</w:t>
            </w:r>
          </w:p>
        </w:tc>
        <w:tc>
          <w:tcPr>
            <w:tcW w:w="3240" w:type="dxa"/>
            <w:shd w:val="clear" w:color="auto" w:fill="F2DBDB" w:themeFill="accent2" w:themeFillTint="33"/>
            <w:hideMark/>
          </w:tcPr>
          <w:p w14:paraId="4A26F412" w14:textId="34A1378C" w:rsidR="00A24F5E" w:rsidRPr="00305DE4" w:rsidRDefault="003D7A78">
            <w:pPr>
              <w:rPr>
                <w:rFonts w:ascii="Garamond" w:hAnsi="Garamond"/>
                <w:color w:val="404040" w:themeColor="text1" w:themeTint="BF"/>
              </w:rPr>
            </w:pPr>
            <w:r w:rsidRPr="00D87023">
              <w:rPr>
                <w:rFonts w:ascii="Garamond" w:hAnsi="Garamond"/>
                <w:color w:val="404040" w:themeColor="text1" w:themeTint="BF"/>
              </w:rPr>
              <w:t xml:space="preserve">Wednesday </w:t>
            </w:r>
            <w:r w:rsidR="007378E5">
              <w:rPr>
                <w:rFonts w:ascii="Garamond" w:hAnsi="Garamond"/>
              </w:rPr>
              <w:t xml:space="preserve">“Mississippi Black Code,” </w:t>
            </w:r>
            <w:r w:rsidR="007378E5" w:rsidRPr="00887050">
              <w:rPr>
                <w:rFonts w:ascii="Garamond" w:hAnsi="Garamond"/>
                <w:i/>
                <w:iCs/>
              </w:rPr>
              <w:t>VF</w:t>
            </w:r>
          </w:p>
          <w:p w14:paraId="568D497D" w14:textId="12A79969" w:rsidR="003D7A78" w:rsidRDefault="003D7A78">
            <w:pPr>
              <w:rPr>
                <w:rFonts w:ascii="Garamond" w:hAnsi="Garamond"/>
              </w:rPr>
            </w:pPr>
          </w:p>
        </w:tc>
        <w:tc>
          <w:tcPr>
            <w:tcW w:w="3708" w:type="dxa"/>
            <w:shd w:val="clear" w:color="auto" w:fill="F2DBDB" w:themeFill="accent2" w:themeFillTint="33"/>
            <w:hideMark/>
          </w:tcPr>
          <w:p w14:paraId="0241C1BC" w14:textId="700309C5" w:rsidR="007378E5" w:rsidRDefault="003D7A78">
            <w:pPr>
              <w:rPr>
                <w:rFonts w:ascii="Garamond" w:hAnsi="Garamond"/>
              </w:rPr>
            </w:pPr>
            <w:r w:rsidRPr="00D87023">
              <w:rPr>
                <w:rFonts w:ascii="Garamond" w:hAnsi="Garamond"/>
                <w:color w:val="404040" w:themeColor="text1" w:themeTint="BF"/>
              </w:rPr>
              <w:t>Friday</w:t>
            </w:r>
            <w:r>
              <w:rPr>
                <w:rFonts w:ascii="Garamond" w:hAnsi="Garamond"/>
              </w:rPr>
              <w:t xml:space="preserve"> </w:t>
            </w:r>
            <w:r w:rsidR="007378E5">
              <w:rPr>
                <w:rFonts w:ascii="Garamond" w:hAnsi="Garamond"/>
              </w:rPr>
              <w:t xml:space="preserve">“Sharecropping Contract,” </w:t>
            </w:r>
            <w:r w:rsidR="007378E5" w:rsidRPr="00887050">
              <w:rPr>
                <w:rFonts w:ascii="Garamond" w:hAnsi="Garamond"/>
                <w:i/>
                <w:iCs/>
              </w:rPr>
              <w:t>VF</w:t>
            </w:r>
          </w:p>
          <w:p w14:paraId="6005407B" w14:textId="4256F8F0" w:rsidR="003D7A78" w:rsidRDefault="003D7A78">
            <w:pPr>
              <w:rPr>
                <w:rFonts w:ascii="Garamond" w:hAnsi="Garamond"/>
                <w:b/>
              </w:rPr>
            </w:pPr>
          </w:p>
        </w:tc>
      </w:tr>
      <w:tr w:rsidR="003D7A78" w14:paraId="258E5015" w14:textId="77777777" w:rsidTr="00422BA4">
        <w:tc>
          <w:tcPr>
            <w:tcW w:w="11016" w:type="dxa"/>
            <w:gridSpan w:val="4"/>
            <w:shd w:val="clear" w:color="auto" w:fill="E5B8B7" w:themeFill="accent2" w:themeFillTint="66"/>
            <w:hideMark/>
          </w:tcPr>
          <w:p w14:paraId="220B4622" w14:textId="716E9BC2" w:rsidR="003D7A78" w:rsidRDefault="003D7A78">
            <w:pPr>
              <w:rPr>
                <w:rFonts w:ascii="Garamond" w:hAnsi="Garamond"/>
                <w:b/>
              </w:rPr>
            </w:pPr>
            <w:r>
              <w:rPr>
                <w:rFonts w:ascii="Garamond" w:hAnsi="Garamond"/>
                <w:b/>
              </w:rPr>
              <w:t>Industrialization</w:t>
            </w:r>
            <w:r w:rsidR="001A6BB8">
              <w:rPr>
                <w:rFonts w:ascii="Garamond" w:hAnsi="Garamond"/>
                <w:b/>
              </w:rPr>
              <w:t xml:space="preserve"> </w:t>
            </w:r>
            <w:r w:rsidR="00FF1DAA">
              <w:rPr>
                <w:rFonts w:ascii="Garamond" w:hAnsi="Garamond"/>
                <w:b/>
              </w:rPr>
              <w:t xml:space="preserve">                                                                                         </w:t>
            </w:r>
            <w:r w:rsidR="001A6BB8" w:rsidRPr="00E576C5">
              <w:rPr>
                <w:rFonts w:ascii="Garamond" w:hAnsi="Garamond"/>
                <w:bCs/>
                <w:i/>
                <w:iCs/>
              </w:rPr>
              <w:t xml:space="preserve">WBA </w:t>
            </w:r>
            <w:r w:rsidR="001A6BB8" w:rsidRPr="00E576C5">
              <w:rPr>
                <w:rFonts w:ascii="Garamond" w:hAnsi="Garamond"/>
                <w:bCs/>
              </w:rPr>
              <w:t xml:space="preserve">26-48, 91-120, </w:t>
            </w:r>
            <w:r w:rsidR="004453FD" w:rsidRPr="00E576C5">
              <w:rPr>
                <w:rFonts w:ascii="Garamond" w:hAnsi="Garamond"/>
                <w:bCs/>
              </w:rPr>
              <w:t>134-144, 255-269</w:t>
            </w:r>
          </w:p>
        </w:tc>
      </w:tr>
      <w:tr w:rsidR="003D7A78" w14:paraId="76F5448B" w14:textId="77777777" w:rsidTr="00422BA4">
        <w:tc>
          <w:tcPr>
            <w:tcW w:w="1188" w:type="dxa"/>
            <w:shd w:val="clear" w:color="auto" w:fill="E5B8B7" w:themeFill="accent2" w:themeFillTint="66"/>
          </w:tcPr>
          <w:p w14:paraId="5FA30547" w14:textId="77777777" w:rsidR="003D7A78" w:rsidRDefault="003D7A78">
            <w:pPr>
              <w:rPr>
                <w:rFonts w:ascii="Garamond" w:hAnsi="Garamond"/>
              </w:rPr>
            </w:pPr>
            <w:r>
              <w:rPr>
                <w:rFonts w:ascii="Garamond" w:hAnsi="Garamond"/>
              </w:rPr>
              <w:t xml:space="preserve">Week 3 </w:t>
            </w:r>
          </w:p>
          <w:p w14:paraId="0C0E51DB" w14:textId="77777777" w:rsidR="003D7A78" w:rsidRDefault="003D7A78">
            <w:pPr>
              <w:rPr>
                <w:rFonts w:ascii="Garamond" w:hAnsi="Garamond"/>
              </w:rPr>
            </w:pPr>
          </w:p>
        </w:tc>
        <w:tc>
          <w:tcPr>
            <w:tcW w:w="2880" w:type="dxa"/>
            <w:shd w:val="clear" w:color="auto" w:fill="E5B8B7" w:themeFill="accent2" w:themeFillTint="66"/>
            <w:hideMark/>
          </w:tcPr>
          <w:p w14:paraId="635A2DD1" w14:textId="0A35A26A" w:rsidR="00747C71" w:rsidRPr="00305DE4" w:rsidRDefault="003D7A78" w:rsidP="003D7A78">
            <w:pPr>
              <w:rPr>
                <w:rFonts w:ascii="Garamond" w:hAnsi="Garamond"/>
                <w:color w:val="404040" w:themeColor="text1" w:themeTint="BF"/>
              </w:rPr>
            </w:pPr>
            <w:r w:rsidRPr="00D87023">
              <w:rPr>
                <w:rFonts w:ascii="Garamond" w:hAnsi="Garamond"/>
                <w:color w:val="404040" w:themeColor="text1" w:themeTint="BF"/>
              </w:rPr>
              <w:t xml:space="preserve">Monday </w:t>
            </w:r>
            <w:r w:rsidR="00747C71">
              <w:rPr>
                <w:rFonts w:ascii="Garamond" w:hAnsi="Garamond"/>
              </w:rPr>
              <w:t>“William G</w:t>
            </w:r>
            <w:r w:rsidR="00C328D6">
              <w:rPr>
                <w:rFonts w:ascii="Garamond" w:hAnsi="Garamond"/>
              </w:rPr>
              <w:t>.</w:t>
            </w:r>
            <w:r w:rsidR="00747C71">
              <w:rPr>
                <w:rFonts w:ascii="Garamond" w:hAnsi="Garamond"/>
              </w:rPr>
              <w:t xml:space="preserve"> Sumner,” </w:t>
            </w:r>
            <w:r w:rsidR="00747C71" w:rsidRPr="00887050">
              <w:rPr>
                <w:rFonts w:ascii="Garamond" w:hAnsi="Garamond"/>
                <w:i/>
                <w:iCs/>
              </w:rPr>
              <w:t>VF</w:t>
            </w:r>
          </w:p>
          <w:p w14:paraId="353ACD7C" w14:textId="1D98DDA4" w:rsidR="003D7A78" w:rsidRDefault="003D7A78">
            <w:pPr>
              <w:rPr>
                <w:rFonts w:ascii="Garamond" w:hAnsi="Garamond"/>
              </w:rPr>
            </w:pPr>
          </w:p>
        </w:tc>
        <w:tc>
          <w:tcPr>
            <w:tcW w:w="3240" w:type="dxa"/>
            <w:shd w:val="clear" w:color="auto" w:fill="E5B8B7" w:themeFill="accent2" w:themeFillTint="66"/>
            <w:hideMark/>
          </w:tcPr>
          <w:p w14:paraId="52E5ACFB" w14:textId="73D9C352" w:rsidR="00747C71" w:rsidRPr="00305DE4" w:rsidRDefault="003D7A78" w:rsidP="003D7A78">
            <w:pPr>
              <w:rPr>
                <w:rFonts w:ascii="Garamond" w:hAnsi="Garamond"/>
                <w:color w:val="404040" w:themeColor="text1" w:themeTint="BF"/>
              </w:rPr>
            </w:pPr>
            <w:r w:rsidRPr="00D87023">
              <w:rPr>
                <w:rFonts w:ascii="Garamond" w:hAnsi="Garamond"/>
                <w:color w:val="404040" w:themeColor="text1" w:themeTint="BF"/>
              </w:rPr>
              <w:t xml:space="preserve">Wednesday </w:t>
            </w:r>
            <w:r w:rsidR="00D1737D">
              <w:rPr>
                <w:rFonts w:ascii="Garamond" w:hAnsi="Garamond"/>
                <w:iCs/>
              </w:rPr>
              <w:t xml:space="preserve">“Living Wage,” </w:t>
            </w:r>
            <w:r w:rsidR="00D1737D" w:rsidRPr="00887050">
              <w:rPr>
                <w:rFonts w:ascii="Garamond" w:hAnsi="Garamond"/>
                <w:i/>
              </w:rPr>
              <w:t>VF</w:t>
            </w:r>
          </w:p>
          <w:p w14:paraId="17C29CB6" w14:textId="4FACA1EA" w:rsidR="003D7A78" w:rsidRDefault="003D7A78">
            <w:pPr>
              <w:rPr>
                <w:rFonts w:ascii="Garamond" w:hAnsi="Garamond"/>
                <w:i/>
              </w:rPr>
            </w:pPr>
          </w:p>
        </w:tc>
        <w:tc>
          <w:tcPr>
            <w:tcW w:w="3708" w:type="dxa"/>
            <w:shd w:val="clear" w:color="auto" w:fill="E5B8B7" w:themeFill="accent2" w:themeFillTint="66"/>
            <w:hideMark/>
          </w:tcPr>
          <w:p w14:paraId="3754E615" w14:textId="419C33F5" w:rsidR="00D1737D" w:rsidRDefault="003D7A78" w:rsidP="003D7A78">
            <w:pPr>
              <w:rPr>
                <w:rFonts w:ascii="Garamond" w:hAnsi="Garamond"/>
              </w:rPr>
            </w:pPr>
            <w:r>
              <w:rPr>
                <w:rFonts w:ascii="Garamond" w:hAnsi="Garamond"/>
              </w:rPr>
              <w:t xml:space="preserve">Friday </w:t>
            </w:r>
            <w:r w:rsidR="00D1737D">
              <w:rPr>
                <w:rFonts w:ascii="Garamond" w:hAnsi="Garamond"/>
              </w:rPr>
              <w:t xml:space="preserve">“Populist Party Platform,” </w:t>
            </w:r>
            <w:r w:rsidR="00D1737D" w:rsidRPr="00887050">
              <w:rPr>
                <w:rFonts w:ascii="Garamond" w:hAnsi="Garamond"/>
                <w:i/>
                <w:iCs/>
              </w:rPr>
              <w:t>VF</w:t>
            </w:r>
          </w:p>
          <w:p w14:paraId="022C4239" w14:textId="5D686273" w:rsidR="003D7A78" w:rsidRDefault="003D7A78">
            <w:pPr>
              <w:rPr>
                <w:rFonts w:ascii="Garamond" w:hAnsi="Garamond"/>
              </w:rPr>
            </w:pPr>
          </w:p>
        </w:tc>
      </w:tr>
      <w:tr w:rsidR="00422BA4" w14:paraId="304BB3BD" w14:textId="77777777" w:rsidTr="00422BA4">
        <w:tc>
          <w:tcPr>
            <w:tcW w:w="4068" w:type="dxa"/>
            <w:gridSpan w:val="2"/>
            <w:shd w:val="clear" w:color="auto" w:fill="D99594" w:themeFill="accent2" w:themeFillTint="99"/>
            <w:hideMark/>
          </w:tcPr>
          <w:p w14:paraId="0FE7A226" w14:textId="20527A8B" w:rsidR="00422BA4" w:rsidRDefault="00422BA4">
            <w:pPr>
              <w:rPr>
                <w:rFonts w:ascii="Garamond" w:hAnsi="Garamond"/>
                <w:b/>
              </w:rPr>
            </w:pPr>
          </w:p>
        </w:tc>
        <w:tc>
          <w:tcPr>
            <w:tcW w:w="6948" w:type="dxa"/>
            <w:gridSpan w:val="2"/>
            <w:shd w:val="clear" w:color="auto" w:fill="DAEEF3" w:themeFill="accent5" w:themeFillTint="33"/>
          </w:tcPr>
          <w:p w14:paraId="3A537F69" w14:textId="26213540" w:rsidR="00422BA4" w:rsidRDefault="00422BA4">
            <w:pPr>
              <w:rPr>
                <w:rFonts w:ascii="Garamond" w:hAnsi="Garamond"/>
                <w:b/>
              </w:rPr>
            </w:pPr>
            <w:r>
              <w:rPr>
                <w:rFonts w:ascii="Garamond" w:hAnsi="Garamond"/>
                <w:b/>
              </w:rPr>
              <w:t>Great Depression</w:t>
            </w:r>
            <w:r w:rsidR="004453FD">
              <w:rPr>
                <w:rFonts w:ascii="Garamond" w:hAnsi="Garamond"/>
                <w:b/>
              </w:rPr>
              <w:t xml:space="preserve"> </w:t>
            </w:r>
            <w:r w:rsidR="00FF1DAA">
              <w:rPr>
                <w:rFonts w:ascii="Garamond" w:hAnsi="Garamond"/>
                <w:b/>
              </w:rPr>
              <w:t xml:space="preserve">                            </w:t>
            </w:r>
            <w:r w:rsidR="005E7F40" w:rsidRPr="00E576C5">
              <w:rPr>
                <w:rFonts w:ascii="Garamond" w:hAnsi="Garamond"/>
                <w:bCs/>
                <w:i/>
                <w:iCs/>
              </w:rPr>
              <w:t>WBA</w:t>
            </w:r>
            <w:r w:rsidR="005E7F40" w:rsidRPr="00E576C5">
              <w:rPr>
                <w:rFonts w:ascii="Garamond" w:hAnsi="Garamond"/>
                <w:bCs/>
              </w:rPr>
              <w:t xml:space="preserve"> 394-438, 445-454, 480-488</w:t>
            </w:r>
          </w:p>
        </w:tc>
      </w:tr>
      <w:tr w:rsidR="003D7A78" w14:paraId="6A8D117E" w14:textId="77777777" w:rsidTr="00422BA4">
        <w:tc>
          <w:tcPr>
            <w:tcW w:w="1188" w:type="dxa"/>
            <w:shd w:val="clear" w:color="auto" w:fill="D99594" w:themeFill="accent2" w:themeFillTint="99"/>
          </w:tcPr>
          <w:p w14:paraId="633B3645" w14:textId="77777777" w:rsidR="003D7A78" w:rsidRDefault="003D7A78">
            <w:pPr>
              <w:rPr>
                <w:rFonts w:ascii="Garamond" w:hAnsi="Garamond"/>
              </w:rPr>
            </w:pPr>
            <w:r>
              <w:rPr>
                <w:rFonts w:ascii="Garamond" w:hAnsi="Garamond"/>
              </w:rPr>
              <w:t xml:space="preserve">Week 4 </w:t>
            </w:r>
          </w:p>
          <w:p w14:paraId="719DE262" w14:textId="77777777" w:rsidR="003D7A78" w:rsidRDefault="003D7A78">
            <w:pPr>
              <w:rPr>
                <w:rFonts w:ascii="Garamond" w:hAnsi="Garamond"/>
              </w:rPr>
            </w:pPr>
          </w:p>
        </w:tc>
        <w:tc>
          <w:tcPr>
            <w:tcW w:w="2880" w:type="dxa"/>
            <w:shd w:val="clear" w:color="auto" w:fill="D99594" w:themeFill="accent2" w:themeFillTint="99"/>
            <w:hideMark/>
          </w:tcPr>
          <w:p w14:paraId="2915A78F" w14:textId="6EEDFFE3" w:rsidR="00422BA4" w:rsidRPr="00422BA4" w:rsidRDefault="00305DE4" w:rsidP="003D7A78">
            <w:pPr>
              <w:rPr>
                <w:rFonts w:ascii="Garamond" w:hAnsi="Garamond"/>
                <w:b/>
                <w:bCs/>
                <w:color w:val="002060"/>
              </w:rPr>
            </w:pPr>
            <w:r w:rsidRPr="00305DE4">
              <w:rPr>
                <w:rFonts w:ascii="Garamond" w:hAnsi="Garamond"/>
                <w:color w:val="404040" w:themeColor="text1" w:themeTint="BF"/>
              </w:rPr>
              <w:t>Monday</w:t>
            </w:r>
            <w:r>
              <w:rPr>
                <w:rFonts w:ascii="Garamond" w:hAnsi="Garamond"/>
                <w:b/>
                <w:bCs/>
                <w:color w:val="002060"/>
              </w:rPr>
              <w:t xml:space="preserve"> </w:t>
            </w:r>
            <w:r w:rsidR="00422BA4" w:rsidRPr="00422BA4">
              <w:rPr>
                <w:rFonts w:ascii="Garamond" w:hAnsi="Garamond"/>
                <w:b/>
                <w:bCs/>
                <w:color w:val="002060"/>
              </w:rPr>
              <w:t>Reconstruction and Industrialization Quiz</w:t>
            </w:r>
          </w:p>
          <w:p w14:paraId="1AA6BA98" w14:textId="74330913" w:rsidR="003D7A78" w:rsidRDefault="003D7A78">
            <w:pPr>
              <w:rPr>
                <w:rFonts w:ascii="Garamond" w:hAnsi="Garamond"/>
              </w:rPr>
            </w:pPr>
          </w:p>
        </w:tc>
        <w:tc>
          <w:tcPr>
            <w:tcW w:w="3240" w:type="dxa"/>
            <w:shd w:val="clear" w:color="auto" w:fill="DAEEF3" w:themeFill="accent5" w:themeFillTint="33"/>
            <w:hideMark/>
          </w:tcPr>
          <w:p w14:paraId="095121FA" w14:textId="746D3601" w:rsidR="003D7A78"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Wednesday </w:t>
            </w:r>
          </w:p>
          <w:p w14:paraId="1CBDBFEC" w14:textId="77777777" w:rsidR="00D1737D" w:rsidRDefault="00D1737D" w:rsidP="003D7A78">
            <w:pPr>
              <w:rPr>
                <w:rFonts w:ascii="Garamond" w:hAnsi="Garamond"/>
              </w:rPr>
            </w:pPr>
          </w:p>
          <w:p w14:paraId="45C26794" w14:textId="5D152AE5" w:rsidR="003D7A78" w:rsidRDefault="003D7A78">
            <w:pPr>
              <w:rPr>
                <w:rFonts w:ascii="Garamond" w:hAnsi="Garamond"/>
              </w:rPr>
            </w:pPr>
          </w:p>
        </w:tc>
        <w:tc>
          <w:tcPr>
            <w:tcW w:w="3708" w:type="dxa"/>
            <w:shd w:val="clear" w:color="auto" w:fill="DAEEF3" w:themeFill="accent5" w:themeFillTint="33"/>
            <w:hideMark/>
          </w:tcPr>
          <w:p w14:paraId="13F2EB3A" w14:textId="681D12E5" w:rsidR="004F3ECF" w:rsidRPr="00305DE4" w:rsidRDefault="003D7A78" w:rsidP="003D7A78">
            <w:pPr>
              <w:rPr>
                <w:rFonts w:ascii="Garamond" w:hAnsi="Garamond"/>
                <w:color w:val="404040" w:themeColor="text1" w:themeTint="BF"/>
              </w:rPr>
            </w:pPr>
            <w:r w:rsidRPr="00D87023">
              <w:rPr>
                <w:rFonts w:ascii="Garamond" w:hAnsi="Garamond"/>
                <w:color w:val="404040" w:themeColor="text1" w:themeTint="BF"/>
              </w:rPr>
              <w:t xml:space="preserve">Friday </w:t>
            </w:r>
            <w:r w:rsidR="004F3ECF" w:rsidRPr="000F0ECF">
              <w:rPr>
                <w:rFonts w:ascii="Garamond" w:hAnsi="Garamond"/>
                <w:bCs/>
              </w:rPr>
              <w:t>“Franklin Roosevelt</w:t>
            </w:r>
            <w:r w:rsidR="000F0ECF" w:rsidRPr="000F0ECF">
              <w:rPr>
                <w:rFonts w:ascii="Garamond" w:hAnsi="Garamond"/>
                <w:bCs/>
              </w:rPr>
              <w:t xml:space="preserve"> ‘Greater Security,” </w:t>
            </w:r>
            <w:r w:rsidR="000F0ECF" w:rsidRPr="00887050">
              <w:rPr>
                <w:rFonts w:ascii="Garamond" w:hAnsi="Garamond"/>
                <w:bCs/>
                <w:i/>
                <w:iCs/>
              </w:rPr>
              <w:t>VF</w:t>
            </w:r>
          </w:p>
          <w:p w14:paraId="2725A73A" w14:textId="792FDCD4" w:rsidR="003D7A78" w:rsidRDefault="003D7A78">
            <w:pPr>
              <w:rPr>
                <w:rFonts w:ascii="Garamond" w:hAnsi="Garamond"/>
                <w:b/>
              </w:rPr>
            </w:pPr>
          </w:p>
        </w:tc>
      </w:tr>
      <w:tr w:rsidR="00422BA4" w14:paraId="2BAADEF4" w14:textId="77777777" w:rsidTr="00422BA4">
        <w:tc>
          <w:tcPr>
            <w:tcW w:w="4068" w:type="dxa"/>
            <w:gridSpan w:val="2"/>
            <w:shd w:val="clear" w:color="auto" w:fill="DAEEF3" w:themeFill="accent5" w:themeFillTint="33"/>
            <w:hideMark/>
          </w:tcPr>
          <w:p w14:paraId="4A32F7FB" w14:textId="037E6353" w:rsidR="00422BA4" w:rsidRPr="003D7A78" w:rsidRDefault="00422BA4">
            <w:pPr>
              <w:rPr>
                <w:rFonts w:ascii="Garamond" w:hAnsi="Garamond"/>
                <w:b/>
                <w:iCs/>
              </w:rPr>
            </w:pPr>
          </w:p>
        </w:tc>
        <w:tc>
          <w:tcPr>
            <w:tcW w:w="6948" w:type="dxa"/>
            <w:gridSpan w:val="2"/>
            <w:shd w:val="clear" w:color="auto" w:fill="B6DDE8" w:themeFill="accent5" w:themeFillTint="66"/>
          </w:tcPr>
          <w:p w14:paraId="40E4FC2B" w14:textId="7BF1C327" w:rsidR="00422BA4" w:rsidRPr="003D7A78" w:rsidRDefault="00422BA4">
            <w:pPr>
              <w:rPr>
                <w:rFonts w:ascii="Garamond" w:hAnsi="Garamond"/>
                <w:b/>
                <w:iCs/>
              </w:rPr>
            </w:pPr>
            <w:r w:rsidRPr="003D7A78">
              <w:rPr>
                <w:rFonts w:ascii="Garamond" w:hAnsi="Garamond"/>
                <w:b/>
                <w:iCs/>
              </w:rPr>
              <w:t>World War II</w:t>
            </w:r>
            <w:r w:rsidR="005F1538">
              <w:rPr>
                <w:rFonts w:ascii="Garamond" w:hAnsi="Garamond"/>
                <w:b/>
                <w:iCs/>
              </w:rPr>
              <w:t xml:space="preserve"> </w:t>
            </w:r>
            <w:r w:rsidR="00FF1DAA">
              <w:rPr>
                <w:rFonts w:ascii="Garamond" w:hAnsi="Garamond"/>
                <w:b/>
                <w:iCs/>
              </w:rPr>
              <w:t xml:space="preserve">                                                                 </w:t>
            </w:r>
            <w:r w:rsidR="005F1538" w:rsidRPr="00E576C5">
              <w:rPr>
                <w:rFonts w:ascii="Garamond" w:hAnsi="Garamond"/>
                <w:bCs/>
                <w:i/>
              </w:rPr>
              <w:t>WBA</w:t>
            </w:r>
            <w:r w:rsidR="005F1538" w:rsidRPr="00E576C5">
              <w:rPr>
                <w:rFonts w:ascii="Garamond" w:hAnsi="Garamond"/>
                <w:bCs/>
                <w:iCs/>
              </w:rPr>
              <w:t xml:space="preserve"> 497-547</w:t>
            </w:r>
          </w:p>
        </w:tc>
      </w:tr>
      <w:tr w:rsidR="003D7A78" w14:paraId="270FC39B" w14:textId="77777777" w:rsidTr="00422BA4">
        <w:tc>
          <w:tcPr>
            <w:tcW w:w="1188" w:type="dxa"/>
            <w:shd w:val="clear" w:color="auto" w:fill="DAEEF3" w:themeFill="accent5" w:themeFillTint="33"/>
          </w:tcPr>
          <w:p w14:paraId="55380E9B" w14:textId="77777777" w:rsidR="003D7A78" w:rsidRDefault="003D7A78">
            <w:pPr>
              <w:rPr>
                <w:rFonts w:ascii="Garamond" w:hAnsi="Garamond"/>
              </w:rPr>
            </w:pPr>
            <w:r>
              <w:rPr>
                <w:rFonts w:ascii="Garamond" w:hAnsi="Garamond"/>
              </w:rPr>
              <w:t xml:space="preserve">Week 5 </w:t>
            </w:r>
          </w:p>
          <w:p w14:paraId="62953396" w14:textId="77777777" w:rsidR="003D7A78" w:rsidRDefault="003D7A78">
            <w:pPr>
              <w:rPr>
                <w:rFonts w:ascii="Garamond" w:hAnsi="Garamond"/>
              </w:rPr>
            </w:pPr>
          </w:p>
        </w:tc>
        <w:tc>
          <w:tcPr>
            <w:tcW w:w="2880" w:type="dxa"/>
            <w:shd w:val="clear" w:color="auto" w:fill="DAEEF3" w:themeFill="accent5" w:themeFillTint="33"/>
            <w:hideMark/>
          </w:tcPr>
          <w:p w14:paraId="4B84C3E3" w14:textId="02348179" w:rsidR="000F0ECF"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Monday </w:t>
            </w:r>
            <w:r w:rsidR="000F0ECF">
              <w:rPr>
                <w:rFonts w:ascii="Garamond" w:hAnsi="Garamond"/>
              </w:rPr>
              <w:t xml:space="preserve">“Herbert Hoover on New Deal,” </w:t>
            </w:r>
            <w:r w:rsidR="000F0ECF" w:rsidRPr="00887050">
              <w:rPr>
                <w:rFonts w:ascii="Garamond" w:hAnsi="Garamond"/>
                <w:i/>
                <w:iCs/>
              </w:rPr>
              <w:t>VF</w:t>
            </w:r>
          </w:p>
          <w:p w14:paraId="70E637E3" w14:textId="7BAA7E49" w:rsidR="003D7A78" w:rsidRDefault="003D7A78">
            <w:pPr>
              <w:rPr>
                <w:rFonts w:ascii="Garamond" w:hAnsi="Garamond"/>
              </w:rPr>
            </w:pPr>
          </w:p>
        </w:tc>
        <w:tc>
          <w:tcPr>
            <w:tcW w:w="3240" w:type="dxa"/>
            <w:shd w:val="clear" w:color="auto" w:fill="B6DDE8" w:themeFill="accent5" w:themeFillTint="66"/>
            <w:hideMark/>
          </w:tcPr>
          <w:p w14:paraId="298C67E9" w14:textId="54F8DDD0" w:rsidR="00A110AE"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Wednesday </w:t>
            </w:r>
            <w:r w:rsidR="00A110AE">
              <w:rPr>
                <w:rFonts w:ascii="Garamond" w:hAnsi="Garamond"/>
              </w:rPr>
              <w:t xml:space="preserve">“Franklin Roosevelt on Four Freedoms,” </w:t>
            </w:r>
            <w:r w:rsidR="00A110AE" w:rsidRPr="00887050">
              <w:rPr>
                <w:rFonts w:ascii="Garamond" w:hAnsi="Garamond"/>
                <w:i/>
                <w:iCs/>
              </w:rPr>
              <w:t>VF</w:t>
            </w:r>
          </w:p>
          <w:p w14:paraId="409A794A" w14:textId="1F4F5169" w:rsidR="003D7A78" w:rsidRDefault="003D7A78">
            <w:pPr>
              <w:rPr>
                <w:rFonts w:ascii="Garamond" w:hAnsi="Garamond"/>
              </w:rPr>
            </w:pPr>
          </w:p>
        </w:tc>
        <w:tc>
          <w:tcPr>
            <w:tcW w:w="3708" w:type="dxa"/>
            <w:shd w:val="clear" w:color="auto" w:fill="B6DDE8" w:themeFill="accent5" w:themeFillTint="66"/>
            <w:hideMark/>
          </w:tcPr>
          <w:p w14:paraId="0DF6780D" w14:textId="767CCD5E" w:rsidR="00A110AE" w:rsidRPr="00D87023" w:rsidRDefault="003D7A78" w:rsidP="003D7A78">
            <w:pPr>
              <w:rPr>
                <w:rFonts w:ascii="Garamond" w:hAnsi="Garamond"/>
              </w:rPr>
            </w:pPr>
            <w:r w:rsidRPr="00D87023">
              <w:rPr>
                <w:rFonts w:ascii="Garamond" w:hAnsi="Garamond"/>
                <w:color w:val="404040" w:themeColor="text1" w:themeTint="BF"/>
              </w:rPr>
              <w:t>Friday</w:t>
            </w:r>
            <w:r>
              <w:rPr>
                <w:rFonts w:ascii="Garamond" w:hAnsi="Garamond"/>
              </w:rPr>
              <w:t xml:space="preserve"> </w:t>
            </w:r>
            <w:r w:rsidR="004505D1" w:rsidRPr="004505D1">
              <w:rPr>
                <w:rFonts w:ascii="Garamond" w:hAnsi="Garamond"/>
                <w:bCs/>
              </w:rPr>
              <w:t xml:space="preserve">“World War II and Mexican Americans,” </w:t>
            </w:r>
            <w:r w:rsidR="004505D1" w:rsidRPr="00887050">
              <w:rPr>
                <w:rFonts w:ascii="Garamond" w:hAnsi="Garamond"/>
                <w:bCs/>
                <w:i/>
                <w:iCs/>
              </w:rPr>
              <w:t>VF</w:t>
            </w:r>
          </w:p>
          <w:p w14:paraId="70EBF480" w14:textId="2F0A85BA" w:rsidR="003D7A78" w:rsidRDefault="003D7A78">
            <w:pPr>
              <w:rPr>
                <w:rFonts w:ascii="Garamond" w:hAnsi="Garamond"/>
                <w:b/>
              </w:rPr>
            </w:pPr>
          </w:p>
        </w:tc>
      </w:tr>
      <w:tr w:rsidR="003D7A78" w14:paraId="64A87EDD" w14:textId="77777777" w:rsidTr="00422BA4">
        <w:tc>
          <w:tcPr>
            <w:tcW w:w="1188" w:type="dxa"/>
            <w:shd w:val="clear" w:color="auto" w:fill="B6DDE8" w:themeFill="accent5" w:themeFillTint="66"/>
          </w:tcPr>
          <w:p w14:paraId="22CFDF29" w14:textId="77777777" w:rsidR="003D7A78" w:rsidRDefault="003D7A78">
            <w:pPr>
              <w:rPr>
                <w:rFonts w:ascii="Garamond" w:hAnsi="Garamond"/>
              </w:rPr>
            </w:pPr>
            <w:r>
              <w:rPr>
                <w:rFonts w:ascii="Garamond" w:hAnsi="Garamond"/>
              </w:rPr>
              <w:t xml:space="preserve">Week 6 </w:t>
            </w:r>
          </w:p>
          <w:p w14:paraId="1BB0F72C" w14:textId="77777777" w:rsidR="003D7A78" w:rsidRDefault="003D7A78">
            <w:pPr>
              <w:rPr>
                <w:rFonts w:ascii="Garamond" w:hAnsi="Garamond"/>
              </w:rPr>
            </w:pPr>
          </w:p>
        </w:tc>
        <w:tc>
          <w:tcPr>
            <w:tcW w:w="2880" w:type="dxa"/>
            <w:shd w:val="clear" w:color="auto" w:fill="B6DDE8" w:themeFill="accent5" w:themeFillTint="66"/>
            <w:hideMark/>
          </w:tcPr>
          <w:p w14:paraId="23C7730B" w14:textId="17ECF58E" w:rsidR="004505D1" w:rsidRPr="00D87023" w:rsidRDefault="003D7A78" w:rsidP="003D7A78">
            <w:pPr>
              <w:rPr>
                <w:rFonts w:ascii="Garamond" w:hAnsi="Garamond"/>
              </w:rPr>
            </w:pPr>
            <w:r w:rsidRPr="00D87023">
              <w:rPr>
                <w:rFonts w:ascii="Garamond" w:hAnsi="Garamond"/>
                <w:color w:val="404040" w:themeColor="text1" w:themeTint="BF"/>
              </w:rPr>
              <w:t>Monday</w:t>
            </w:r>
            <w:r>
              <w:rPr>
                <w:rFonts w:ascii="Garamond" w:hAnsi="Garamond"/>
              </w:rPr>
              <w:t xml:space="preserve"> </w:t>
            </w:r>
            <w:r w:rsidR="004505D1">
              <w:rPr>
                <w:rFonts w:ascii="Garamond" w:hAnsi="Garamond"/>
              </w:rPr>
              <w:t xml:space="preserve">“African Americans and the Four Freedoms,” </w:t>
            </w:r>
            <w:r w:rsidR="004505D1" w:rsidRPr="00887050">
              <w:rPr>
                <w:rFonts w:ascii="Garamond" w:hAnsi="Garamond"/>
                <w:i/>
                <w:iCs/>
              </w:rPr>
              <w:t>VF</w:t>
            </w:r>
          </w:p>
          <w:p w14:paraId="7C9262E5" w14:textId="2B1C9A44" w:rsidR="003D7A78" w:rsidRDefault="003D7A78">
            <w:pPr>
              <w:rPr>
                <w:rFonts w:ascii="Garamond" w:hAnsi="Garamond"/>
                <w:b/>
              </w:rPr>
            </w:pPr>
          </w:p>
        </w:tc>
        <w:tc>
          <w:tcPr>
            <w:tcW w:w="3240" w:type="dxa"/>
            <w:shd w:val="clear" w:color="auto" w:fill="B6DDE8" w:themeFill="accent5" w:themeFillTint="66"/>
            <w:hideMark/>
          </w:tcPr>
          <w:p w14:paraId="42D217BB" w14:textId="3B5D181F" w:rsidR="00422BA4" w:rsidRDefault="003D7A78" w:rsidP="003D7A78">
            <w:pPr>
              <w:rPr>
                <w:rFonts w:ascii="Garamond" w:hAnsi="Garamond"/>
              </w:rPr>
            </w:pPr>
            <w:r w:rsidRPr="00D87023">
              <w:rPr>
                <w:rFonts w:ascii="Garamond" w:hAnsi="Garamond"/>
                <w:color w:val="404040" w:themeColor="text1" w:themeTint="BF"/>
              </w:rPr>
              <w:t>Wednesday</w:t>
            </w:r>
            <w:r>
              <w:rPr>
                <w:rFonts w:ascii="Garamond" w:hAnsi="Garamond"/>
              </w:rPr>
              <w:t xml:space="preserve"> </w:t>
            </w:r>
            <w:r w:rsidR="004505D1">
              <w:rPr>
                <w:rFonts w:ascii="Garamond" w:hAnsi="Garamond"/>
              </w:rPr>
              <w:t xml:space="preserve">“Justice Robert A. Jackson, Dissent,” </w:t>
            </w:r>
            <w:r w:rsidR="004505D1" w:rsidRPr="00887050">
              <w:rPr>
                <w:rFonts w:ascii="Garamond" w:hAnsi="Garamond"/>
                <w:i/>
                <w:iCs/>
              </w:rPr>
              <w:t>VF</w:t>
            </w:r>
          </w:p>
          <w:p w14:paraId="0272BE3C" w14:textId="75E0BF81" w:rsidR="003D7A78" w:rsidRDefault="003D7A78">
            <w:pPr>
              <w:rPr>
                <w:rFonts w:ascii="Garamond" w:hAnsi="Garamond"/>
              </w:rPr>
            </w:pPr>
          </w:p>
        </w:tc>
        <w:tc>
          <w:tcPr>
            <w:tcW w:w="3708" w:type="dxa"/>
            <w:shd w:val="clear" w:color="auto" w:fill="92CDDC" w:themeFill="accent5" w:themeFillTint="99"/>
            <w:hideMark/>
          </w:tcPr>
          <w:p w14:paraId="6738FE80" w14:textId="12F37A33" w:rsidR="00422BA4" w:rsidRPr="00D87023" w:rsidRDefault="003D7A78" w:rsidP="003D7A78">
            <w:pPr>
              <w:rPr>
                <w:rFonts w:ascii="Garamond" w:hAnsi="Garamond"/>
              </w:rPr>
            </w:pPr>
            <w:r w:rsidRPr="00D87023">
              <w:rPr>
                <w:rFonts w:ascii="Garamond" w:hAnsi="Garamond"/>
                <w:color w:val="404040" w:themeColor="text1" w:themeTint="BF"/>
              </w:rPr>
              <w:t>Friday</w:t>
            </w:r>
            <w:r>
              <w:rPr>
                <w:rFonts w:ascii="Garamond" w:hAnsi="Garamond"/>
              </w:rPr>
              <w:t xml:space="preserve"> </w:t>
            </w:r>
            <w:r w:rsidR="00422BA4" w:rsidRPr="00422BA4">
              <w:rPr>
                <w:rFonts w:ascii="Garamond" w:hAnsi="Garamond"/>
                <w:b/>
                <w:bCs/>
                <w:color w:val="002060"/>
              </w:rPr>
              <w:t>Great Depression and World War II Quiz</w:t>
            </w:r>
          </w:p>
          <w:p w14:paraId="0C0987B9" w14:textId="217ABEAC" w:rsidR="003D7A78" w:rsidRDefault="003D7A78">
            <w:pPr>
              <w:rPr>
                <w:rFonts w:ascii="Garamond" w:hAnsi="Garamond"/>
              </w:rPr>
            </w:pPr>
          </w:p>
        </w:tc>
      </w:tr>
      <w:tr w:rsidR="003D7A78" w14:paraId="41A6A08E" w14:textId="77777777" w:rsidTr="002E10D2">
        <w:tc>
          <w:tcPr>
            <w:tcW w:w="11016" w:type="dxa"/>
            <w:gridSpan w:val="4"/>
            <w:shd w:val="clear" w:color="auto" w:fill="EAF1DD" w:themeFill="accent3" w:themeFillTint="33"/>
            <w:hideMark/>
          </w:tcPr>
          <w:p w14:paraId="2F17DDD9" w14:textId="073A6766" w:rsidR="003D7A78" w:rsidRDefault="003D7A78">
            <w:pPr>
              <w:rPr>
                <w:rFonts w:ascii="Garamond" w:hAnsi="Garamond"/>
                <w:b/>
              </w:rPr>
            </w:pPr>
            <w:r>
              <w:rPr>
                <w:rFonts w:ascii="Garamond" w:hAnsi="Garamond"/>
                <w:b/>
              </w:rPr>
              <w:t>Postwar Liberalism</w:t>
            </w:r>
            <w:r w:rsidR="005F1538">
              <w:rPr>
                <w:rFonts w:ascii="Garamond" w:hAnsi="Garamond"/>
                <w:b/>
              </w:rPr>
              <w:t xml:space="preserve"> </w:t>
            </w:r>
            <w:r w:rsidR="00FF1DAA">
              <w:rPr>
                <w:rFonts w:ascii="Garamond" w:hAnsi="Garamond"/>
                <w:b/>
              </w:rPr>
              <w:t xml:space="preserve">                                                                                              </w:t>
            </w:r>
            <w:r w:rsidR="005F1538" w:rsidRPr="00E576C5">
              <w:rPr>
                <w:rFonts w:ascii="Garamond" w:hAnsi="Garamond"/>
                <w:bCs/>
                <w:i/>
                <w:iCs/>
              </w:rPr>
              <w:t>WBA</w:t>
            </w:r>
            <w:r w:rsidR="00680B7F" w:rsidRPr="00E576C5">
              <w:rPr>
                <w:rFonts w:ascii="Garamond" w:hAnsi="Garamond"/>
                <w:bCs/>
              </w:rPr>
              <w:t xml:space="preserve"> 556-567, 580-605, 626-636</w:t>
            </w:r>
          </w:p>
        </w:tc>
      </w:tr>
      <w:tr w:rsidR="003D7A78" w14:paraId="1BDA9B27" w14:textId="77777777" w:rsidTr="002E10D2">
        <w:tc>
          <w:tcPr>
            <w:tcW w:w="1188" w:type="dxa"/>
            <w:shd w:val="clear" w:color="auto" w:fill="EAF1DD" w:themeFill="accent3" w:themeFillTint="33"/>
          </w:tcPr>
          <w:p w14:paraId="306A2F72" w14:textId="77777777" w:rsidR="003D7A78" w:rsidRDefault="003D7A78">
            <w:pPr>
              <w:rPr>
                <w:rFonts w:ascii="Garamond" w:hAnsi="Garamond"/>
              </w:rPr>
            </w:pPr>
            <w:r>
              <w:rPr>
                <w:rFonts w:ascii="Garamond" w:hAnsi="Garamond"/>
              </w:rPr>
              <w:t xml:space="preserve">Week 7 </w:t>
            </w:r>
          </w:p>
          <w:p w14:paraId="74AAE34E" w14:textId="77777777" w:rsidR="003D7A78" w:rsidRDefault="003D7A78">
            <w:pPr>
              <w:rPr>
                <w:rFonts w:ascii="Garamond" w:hAnsi="Garamond"/>
              </w:rPr>
            </w:pPr>
          </w:p>
        </w:tc>
        <w:tc>
          <w:tcPr>
            <w:tcW w:w="2880" w:type="dxa"/>
            <w:shd w:val="clear" w:color="auto" w:fill="EAF1DD" w:themeFill="accent3" w:themeFillTint="33"/>
            <w:hideMark/>
          </w:tcPr>
          <w:p w14:paraId="765BA2DF" w14:textId="7AC196DE" w:rsidR="00DF0305"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Monday </w:t>
            </w:r>
            <w:r w:rsidR="00C77CBD">
              <w:rPr>
                <w:rFonts w:ascii="Garamond" w:hAnsi="Garamond"/>
              </w:rPr>
              <w:t xml:space="preserve">“NSC 68,” </w:t>
            </w:r>
            <w:r w:rsidR="00C77CBD" w:rsidRPr="00887050">
              <w:rPr>
                <w:rFonts w:ascii="Garamond" w:hAnsi="Garamond"/>
                <w:i/>
                <w:iCs/>
              </w:rPr>
              <w:t>VF</w:t>
            </w:r>
          </w:p>
          <w:p w14:paraId="4CBF8AFF" w14:textId="6B51B340" w:rsidR="003D7A78" w:rsidRDefault="003D7A78">
            <w:pPr>
              <w:rPr>
                <w:rFonts w:ascii="Garamond" w:hAnsi="Garamond"/>
              </w:rPr>
            </w:pPr>
          </w:p>
        </w:tc>
        <w:tc>
          <w:tcPr>
            <w:tcW w:w="3240" w:type="dxa"/>
            <w:shd w:val="clear" w:color="auto" w:fill="EAF1DD" w:themeFill="accent3" w:themeFillTint="33"/>
            <w:hideMark/>
          </w:tcPr>
          <w:p w14:paraId="336E0399" w14:textId="42DC0541" w:rsidR="001C707E"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Wednesday </w:t>
            </w:r>
            <w:r w:rsidR="001C707E">
              <w:rPr>
                <w:rFonts w:ascii="Garamond" w:hAnsi="Garamond"/>
              </w:rPr>
              <w:t>“</w:t>
            </w:r>
            <w:r w:rsidR="00BA5BA6">
              <w:rPr>
                <w:rFonts w:ascii="Garamond" w:hAnsi="Garamond"/>
              </w:rPr>
              <w:t xml:space="preserve">Clark Kerr, ‘Industrialism,” </w:t>
            </w:r>
            <w:r w:rsidR="00BA5BA6" w:rsidRPr="00887050">
              <w:rPr>
                <w:rFonts w:ascii="Garamond" w:hAnsi="Garamond"/>
                <w:i/>
                <w:iCs/>
              </w:rPr>
              <w:t>VF</w:t>
            </w:r>
          </w:p>
          <w:p w14:paraId="7046E852" w14:textId="279835BA" w:rsidR="003D7A78" w:rsidRDefault="003D7A78" w:rsidP="001C707E">
            <w:pPr>
              <w:rPr>
                <w:rFonts w:ascii="Garamond" w:hAnsi="Garamond"/>
              </w:rPr>
            </w:pPr>
          </w:p>
        </w:tc>
        <w:tc>
          <w:tcPr>
            <w:tcW w:w="3708" w:type="dxa"/>
            <w:shd w:val="clear" w:color="auto" w:fill="EAF1DD" w:themeFill="accent3" w:themeFillTint="33"/>
            <w:hideMark/>
          </w:tcPr>
          <w:p w14:paraId="28AFA34E" w14:textId="65B5B65E" w:rsidR="00BA5BA6" w:rsidRDefault="003D7A78" w:rsidP="003D7A78">
            <w:pPr>
              <w:rPr>
                <w:rFonts w:ascii="Garamond" w:hAnsi="Garamond"/>
              </w:rPr>
            </w:pPr>
            <w:r w:rsidRPr="00D87023">
              <w:rPr>
                <w:rFonts w:ascii="Garamond" w:hAnsi="Garamond"/>
                <w:color w:val="404040" w:themeColor="text1" w:themeTint="BF"/>
              </w:rPr>
              <w:t>Friday</w:t>
            </w:r>
            <w:r>
              <w:rPr>
                <w:rFonts w:ascii="Garamond" w:hAnsi="Garamond"/>
              </w:rPr>
              <w:t xml:space="preserve"> </w:t>
            </w:r>
            <w:r w:rsidR="00BA5BA6">
              <w:rPr>
                <w:rFonts w:ascii="Garamond" w:hAnsi="Garamond"/>
              </w:rPr>
              <w:t xml:space="preserve">“Port </w:t>
            </w:r>
            <w:r w:rsidR="0099795B">
              <w:rPr>
                <w:rFonts w:ascii="Garamond" w:hAnsi="Garamond"/>
              </w:rPr>
              <w:t xml:space="preserve">Huron Statement,” </w:t>
            </w:r>
            <w:r w:rsidR="0099795B" w:rsidRPr="00887050">
              <w:rPr>
                <w:rFonts w:ascii="Garamond" w:hAnsi="Garamond"/>
                <w:i/>
                <w:iCs/>
              </w:rPr>
              <w:t>VF</w:t>
            </w:r>
          </w:p>
          <w:p w14:paraId="69953336" w14:textId="45D77D86" w:rsidR="003D7A78" w:rsidRDefault="003D7A78">
            <w:pPr>
              <w:rPr>
                <w:rFonts w:ascii="Garamond" w:hAnsi="Garamond"/>
              </w:rPr>
            </w:pPr>
          </w:p>
        </w:tc>
      </w:tr>
      <w:tr w:rsidR="003D7A78" w14:paraId="18F0051E" w14:textId="77777777" w:rsidTr="002E10D2">
        <w:tc>
          <w:tcPr>
            <w:tcW w:w="11016" w:type="dxa"/>
            <w:gridSpan w:val="4"/>
            <w:shd w:val="clear" w:color="auto" w:fill="D6E3BC" w:themeFill="accent3" w:themeFillTint="66"/>
            <w:hideMark/>
          </w:tcPr>
          <w:p w14:paraId="2C7ED64D" w14:textId="74C18D0A" w:rsidR="003D7A78" w:rsidRDefault="003D7A78">
            <w:pPr>
              <w:rPr>
                <w:rFonts w:ascii="Garamond" w:hAnsi="Garamond"/>
                <w:b/>
              </w:rPr>
            </w:pPr>
            <w:r>
              <w:rPr>
                <w:rFonts w:ascii="Garamond" w:hAnsi="Garamond"/>
                <w:b/>
              </w:rPr>
              <w:t>Civil Rights Movement</w:t>
            </w:r>
            <w:r w:rsidR="00680B7F">
              <w:rPr>
                <w:rFonts w:ascii="Garamond" w:hAnsi="Garamond"/>
                <w:b/>
              </w:rPr>
              <w:t xml:space="preserve"> </w:t>
            </w:r>
            <w:r w:rsidR="00FF1DAA">
              <w:rPr>
                <w:rFonts w:ascii="Garamond" w:hAnsi="Garamond"/>
                <w:b/>
              </w:rPr>
              <w:t xml:space="preserve">                                                                                                                    </w:t>
            </w:r>
            <w:r w:rsidR="00680B7F" w:rsidRPr="00E576C5">
              <w:rPr>
                <w:rFonts w:ascii="Garamond" w:hAnsi="Garamond"/>
                <w:bCs/>
                <w:i/>
                <w:iCs/>
              </w:rPr>
              <w:t>WBA</w:t>
            </w:r>
            <w:r w:rsidR="00680B7F" w:rsidRPr="00E576C5">
              <w:rPr>
                <w:rFonts w:ascii="Garamond" w:hAnsi="Garamond"/>
                <w:bCs/>
              </w:rPr>
              <w:t xml:space="preserve"> 616-625</w:t>
            </w:r>
          </w:p>
        </w:tc>
      </w:tr>
      <w:tr w:rsidR="003D7A78" w14:paraId="17266328" w14:textId="77777777" w:rsidTr="002E10D2">
        <w:tc>
          <w:tcPr>
            <w:tcW w:w="1188" w:type="dxa"/>
            <w:shd w:val="clear" w:color="auto" w:fill="D6E3BC" w:themeFill="accent3" w:themeFillTint="66"/>
          </w:tcPr>
          <w:p w14:paraId="4B010BC4" w14:textId="77777777" w:rsidR="003D7A78" w:rsidRDefault="003D7A78">
            <w:pPr>
              <w:rPr>
                <w:rFonts w:ascii="Garamond" w:hAnsi="Garamond"/>
              </w:rPr>
            </w:pPr>
            <w:r>
              <w:rPr>
                <w:rFonts w:ascii="Garamond" w:hAnsi="Garamond"/>
              </w:rPr>
              <w:t>Week 8</w:t>
            </w:r>
          </w:p>
          <w:p w14:paraId="022D3D11" w14:textId="77777777" w:rsidR="003D7A78" w:rsidRDefault="003D7A78">
            <w:pPr>
              <w:rPr>
                <w:rFonts w:ascii="Garamond" w:hAnsi="Garamond"/>
              </w:rPr>
            </w:pPr>
          </w:p>
        </w:tc>
        <w:tc>
          <w:tcPr>
            <w:tcW w:w="2880" w:type="dxa"/>
            <w:shd w:val="clear" w:color="auto" w:fill="D6E3BC" w:themeFill="accent3" w:themeFillTint="66"/>
            <w:hideMark/>
          </w:tcPr>
          <w:p w14:paraId="40FDF7F7" w14:textId="0EBCAD37" w:rsidR="001C707E" w:rsidRPr="00D87023" w:rsidRDefault="003D7A78" w:rsidP="001C707E">
            <w:pPr>
              <w:rPr>
                <w:rFonts w:ascii="Garamond" w:hAnsi="Garamond"/>
                <w:color w:val="404040" w:themeColor="text1" w:themeTint="BF"/>
              </w:rPr>
            </w:pPr>
            <w:r w:rsidRPr="00D87023">
              <w:rPr>
                <w:rFonts w:ascii="Garamond" w:hAnsi="Garamond"/>
                <w:color w:val="404040" w:themeColor="text1" w:themeTint="BF"/>
              </w:rPr>
              <w:t xml:space="preserve">Monday </w:t>
            </w:r>
            <w:r w:rsidR="001C707E">
              <w:rPr>
                <w:rFonts w:ascii="Garamond" w:hAnsi="Garamond"/>
              </w:rPr>
              <w:t xml:space="preserve">“President’s Commission on Civil Rights,” </w:t>
            </w:r>
            <w:r w:rsidR="001C707E" w:rsidRPr="00887050">
              <w:rPr>
                <w:rFonts w:ascii="Garamond" w:hAnsi="Garamond"/>
                <w:i/>
                <w:iCs/>
              </w:rPr>
              <w:t>VF</w:t>
            </w:r>
          </w:p>
          <w:p w14:paraId="22044161" w14:textId="77777777" w:rsidR="001C707E" w:rsidRDefault="001C707E" w:rsidP="003D7A78">
            <w:pPr>
              <w:rPr>
                <w:rFonts w:ascii="Garamond" w:hAnsi="Garamond"/>
              </w:rPr>
            </w:pPr>
          </w:p>
          <w:p w14:paraId="46E20067" w14:textId="011C5110" w:rsidR="003D7A78" w:rsidRDefault="003D7A78">
            <w:pPr>
              <w:rPr>
                <w:rFonts w:ascii="Garamond" w:hAnsi="Garamond"/>
              </w:rPr>
            </w:pPr>
          </w:p>
        </w:tc>
        <w:tc>
          <w:tcPr>
            <w:tcW w:w="3240" w:type="dxa"/>
            <w:shd w:val="clear" w:color="auto" w:fill="D6E3BC" w:themeFill="accent3" w:themeFillTint="66"/>
            <w:hideMark/>
          </w:tcPr>
          <w:p w14:paraId="3D92E3FB" w14:textId="4908B33D" w:rsidR="00245FCF"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Wednesday </w:t>
            </w:r>
            <w:r w:rsidR="00245FCF">
              <w:rPr>
                <w:rFonts w:ascii="Garamond" w:hAnsi="Garamond"/>
              </w:rPr>
              <w:t xml:space="preserve">“MLK and Montgomery Bus Boycott,” </w:t>
            </w:r>
            <w:r w:rsidR="00245FCF" w:rsidRPr="00887050">
              <w:rPr>
                <w:rFonts w:ascii="Garamond" w:hAnsi="Garamond"/>
                <w:i/>
                <w:iCs/>
              </w:rPr>
              <w:t>VF</w:t>
            </w:r>
          </w:p>
          <w:p w14:paraId="2C6FE9EB" w14:textId="1F43256C" w:rsidR="003D7A78" w:rsidRDefault="003D7A78">
            <w:pPr>
              <w:rPr>
                <w:rFonts w:ascii="Garamond" w:hAnsi="Garamond"/>
              </w:rPr>
            </w:pPr>
          </w:p>
        </w:tc>
        <w:tc>
          <w:tcPr>
            <w:tcW w:w="3708" w:type="dxa"/>
            <w:shd w:val="clear" w:color="auto" w:fill="D6E3BC" w:themeFill="accent3" w:themeFillTint="66"/>
            <w:hideMark/>
          </w:tcPr>
          <w:p w14:paraId="492242C1" w14:textId="725E75C4" w:rsidR="00245FCF"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Friday </w:t>
            </w:r>
            <w:r w:rsidR="00245FCF">
              <w:rPr>
                <w:rFonts w:ascii="Garamond" w:hAnsi="Garamond"/>
              </w:rPr>
              <w:t>“Cesar Chavez</w:t>
            </w:r>
            <w:r w:rsidR="00CA2AEE">
              <w:rPr>
                <w:rFonts w:ascii="Garamond" w:hAnsi="Garamond"/>
              </w:rPr>
              <w:t>, ‘Letter from Delano,’”</w:t>
            </w:r>
            <w:r w:rsidR="00CA2AEE" w:rsidRPr="00887050">
              <w:rPr>
                <w:rFonts w:ascii="Garamond" w:hAnsi="Garamond"/>
                <w:i/>
                <w:iCs/>
              </w:rPr>
              <w:t xml:space="preserve"> VF</w:t>
            </w:r>
            <w:r w:rsidR="00FB1D84">
              <w:rPr>
                <w:rFonts w:ascii="Garamond" w:hAnsi="Garamond"/>
              </w:rPr>
              <w:t xml:space="preserve"> </w:t>
            </w:r>
          </w:p>
          <w:p w14:paraId="779B2D51" w14:textId="1B9B88B4" w:rsidR="003D7A78" w:rsidRDefault="003D7A78">
            <w:pPr>
              <w:rPr>
                <w:rFonts w:ascii="Garamond" w:hAnsi="Garamond"/>
              </w:rPr>
            </w:pPr>
          </w:p>
        </w:tc>
      </w:tr>
      <w:tr w:rsidR="0020654F" w14:paraId="18AC8155" w14:textId="77777777" w:rsidTr="0020654F">
        <w:tc>
          <w:tcPr>
            <w:tcW w:w="4068" w:type="dxa"/>
            <w:gridSpan w:val="2"/>
            <w:shd w:val="clear" w:color="auto" w:fill="C2D69B" w:themeFill="accent3" w:themeFillTint="99"/>
            <w:hideMark/>
          </w:tcPr>
          <w:p w14:paraId="314A4950" w14:textId="55016747" w:rsidR="0020654F" w:rsidRDefault="0020654F">
            <w:pPr>
              <w:rPr>
                <w:rFonts w:ascii="Garamond" w:hAnsi="Garamond"/>
                <w:b/>
              </w:rPr>
            </w:pPr>
          </w:p>
        </w:tc>
        <w:tc>
          <w:tcPr>
            <w:tcW w:w="6948" w:type="dxa"/>
            <w:gridSpan w:val="2"/>
            <w:shd w:val="clear" w:color="auto" w:fill="FDE9D9" w:themeFill="accent6" w:themeFillTint="33"/>
          </w:tcPr>
          <w:p w14:paraId="36B6AA35" w14:textId="67A37A60" w:rsidR="0020654F" w:rsidRDefault="0020654F">
            <w:pPr>
              <w:rPr>
                <w:rFonts w:ascii="Garamond" w:hAnsi="Garamond"/>
                <w:b/>
              </w:rPr>
            </w:pPr>
            <w:r>
              <w:rPr>
                <w:rFonts w:ascii="Garamond" w:hAnsi="Garamond"/>
                <w:b/>
              </w:rPr>
              <w:t>Postwar Conservatism</w:t>
            </w:r>
            <w:r w:rsidR="00D52153">
              <w:rPr>
                <w:rFonts w:ascii="Garamond" w:hAnsi="Garamond"/>
                <w:b/>
              </w:rPr>
              <w:t xml:space="preserve"> </w:t>
            </w:r>
            <w:r w:rsidR="00FF1DAA">
              <w:rPr>
                <w:rFonts w:ascii="Garamond" w:hAnsi="Garamond"/>
                <w:b/>
              </w:rPr>
              <w:t xml:space="preserve">                                                  </w:t>
            </w:r>
            <w:r w:rsidR="00D52153" w:rsidRPr="00E576C5">
              <w:rPr>
                <w:rFonts w:ascii="Garamond" w:hAnsi="Garamond"/>
                <w:bCs/>
                <w:i/>
                <w:iCs/>
              </w:rPr>
              <w:t>WBA</w:t>
            </w:r>
            <w:r w:rsidR="00D52153" w:rsidRPr="00E576C5">
              <w:rPr>
                <w:rFonts w:ascii="Garamond" w:hAnsi="Garamond"/>
                <w:bCs/>
              </w:rPr>
              <w:t xml:space="preserve"> 567-580</w:t>
            </w:r>
          </w:p>
        </w:tc>
      </w:tr>
      <w:tr w:rsidR="003D7A78" w14:paraId="5D8F08B1" w14:textId="77777777" w:rsidTr="0020654F">
        <w:tc>
          <w:tcPr>
            <w:tcW w:w="1188" w:type="dxa"/>
            <w:shd w:val="clear" w:color="auto" w:fill="C2D69B" w:themeFill="accent3" w:themeFillTint="99"/>
          </w:tcPr>
          <w:p w14:paraId="2CEA57B2" w14:textId="77777777" w:rsidR="003D7A78" w:rsidRDefault="003D7A78">
            <w:pPr>
              <w:rPr>
                <w:rFonts w:ascii="Garamond" w:hAnsi="Garamond"/>
              </w:rPr>
            </w:pPr>
            <w:r>
              <w:rPr>
                <w:rFonts w:ascii="Garamond" w:hAnsi="Garamond"/>
              </w:rPr>
              <w:t xml:space="preserve">Week 9 </w:t>
            </w:r>
          </w:p>
          <w:p w14:paraId="35331BE2" w14:textId="77777777" w:rsidR="003D7A78" w:rsidRDefault="003D7A78">
            <w:pPr>
              <w:rPr>
                <w:rFonts w:ascii="Garamond" w:hAnsi="Garamond"/>
              </w:rPr>
            </w:pPr>
          </w:p>
        </w:tc>
        <w:tc>
          <w:tcPr>
            <w:tcW w:w="2880" w:type="dxa"/>
            <w:shd w:val="clear" w:color="auto" w:fill="C2D69B" w:themeFill="accent3" w:themeFillTint="99"/>
            <w:hideMark/>
          </w:tcPr>
          <w:p w14:paraId="4C2C5897" w14:textId="140CA2EF" w:rsidR="0020654F"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Monday </w:t>
            </w:r>
            <w:r w:rsidR="0020654F" w:rsidRPr="002E10D2">
              <w:rPr>
                <w:rFonts w:ascii="Garamond" w:hAnsi="Garamond"/>
                <w:b/>
                <w:bCs/>
                <w:iCs/>
                <w:color w:val="002060"/>
              </w:rPr>
              <w:t xml:space="preserve">Postwar </w:t>
            </w:r>
            <w:r w:rsidR="0020654F">
              <w:rPr>
                <w:rFonts w:ascii="Garamond" w:hAnsi="Garamond"/>
                <w:b/>
                <w:bCs/>
                <w:iCs/>
                <w:color w:val="002060"/>
              </w:rPr>
              <w:t xml:space="preserve">Liberalism and Civil Rights </w:t>
            </w:r>
            <w:r w:rsidR="0020654F" w:rsidRPr="002E10D2">
              <w:rPr>
                <w:rFonts w:ascii="Garamond" w:hAnsi="Garamond"/>
                <w:b/>
                <w:bCs/>
                <w:iCs/>
                <w:color w:val="002060"/>
              </w:rPr>
              <w:t>Quiz</w:t>
            </w:r>
          </w:p>
          <w:p w14:paraId="04512BEB" w14:textId="07CEEB93" w:rsidR="003D7A78" w:rsidRDefault="003D7A78">
            <w:pPr>
              <w:rPr>
                <w:rFonts w:ascii="Garamond" w:hAnsi="Garamond"/>
                <w:i/>
              </w:rPr>
            </w:pPr>
          </w:p>
        </w:tc>
        <w:tc>
          <w:tcPr>
            <w:tcW w:w="3240" w:type="dxa"/>
            <w:shd w:val="clear" w:color="auto" w:fill="FDE9D9" w:themeFill="accent6" w:themeFillTint="33"/>
            <w:hideMark/>
          </w:tcPr>
          <w:p w14:paraId="6664EBC5" w14:textId="4C7674F6" w:rsidR="00992EE3"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Wednesday </w:t>
            </w:r>
            <w:r w:rsidR="00992EE3">
              <w:rPr>
                <w:rFonts w:ascii="Garamond" w:hAnsi="Garamond"/>
              </w:rPr>
              <w:t xml:space="preserve">“Southern Manifesto,” </w:t>
            </w:r>
            <w:r w:rsidR="00992EE3" w:rsidRPr="00887050">
              <w:rPr>
                <w:rFonts w:ascii="Garamond" w:hAnsi="Garamond"/>
                <w:i/>
                <w:iCs/>
              </w:rPr>
              <w:t>VF</w:t>
            </w:r>
          </w:p>
          <w:p w14:paraId="0DFAD243" w14:textId="1CB819D0" w:rsidR="003D7A78" w:rsidRDefault="003D7A78">
            <w:pPr>
              <w:rPr>
                <w:rFonts w:ascii="Garamond" w:hAnsi="Garamond"/>
              </w:rPr>
            </w:pPr>
          </w:p>
        </w:tc>
        <w:tc>
          <w:tcPr>
            <w:tcW w:w="3708" w:type="dxa"/>
            <w:shd w:val="clear" w:color="auto" w:fill="FDE9D9" w:themeFill="accent6" w:themeFillTint="33"/>
            <w:hideMark/>
          </w:tcPr>
          <w:p w14:paraId="43125BEE" w14:textId="702BFCA2" w:rsidR="00EA5182" w:rsidRPr="00D87023" w:rsidRDefault="003D7A78" w:rsidP="003D7A78">
            <w:pPr>
              <w:rPr>
                <w:rFonts w:ascii="Garamond" w:hAnsi="Garamond"/>
                <w:color w:val="404040" w:themeColor="text1" w:themeTint="BF"/>
              </w:rPr>
            </w:pPr>
            <w:r w:rsidRPr="00D87023">
              <w:rPr>
                <w:rFonts w:ascii="Garamond" w:hAnsi="Garamond"/>
                <w:color w:val="404040" w:themeColor="text1" w:themeTint="BF"/>
              </w:rPr>
              <w:t xml:space="preserve">Friday </w:t>
            </w:r>
            <w:r w:rsidR="00EA5182" w:rsidRPr="00EA5182">
              <w:rPr>
                <w:rFonts w:ascii="Garamond" w:hAnsi="Garamond"/>
              </w:rPr>
              <w:t>“Milton Friedman, ‘Capitalism and Freedom,’”</w:t>
            </w:r>
            <w:r w:rsidR="00EA5182" w:rsidRPr="00887050">
              <w:rPr>
                <w:rFonts w:ascii="Garamond" w:hAnsi="Garamond"/>
                <w:i/>
                <w:iCs/>
              </w:rPr>
              <w:t xml:space="preserve"> VF</w:t>
            </w:r>
          </w:p>
          <w:p w14:paraId="296D34CB" w14:textId="0746951B" w:rsidR="003D7A78" w:rsidRPr="00EA5182" w:rsidRDefault="003D7A78">
            <w:pPr>
              <w:rPr>
                <w:rFonts w:ascii="Garamond" w:hAnsi="Garamond"/>
              </w:rPr>
            </w:pPr>
          </w:p>
        </w:tc>
      </w:tr>
      <w:tr w:rsidR="002E10D2" w14:paraId="571A5BA5" w14:textId="77777777" w:rsidTr="0020654F">
        <w:tc>
          <w:tcPr>
            <w:tcW w:w="4068" w:type="dxa"/>
            <w:gridSpan w:val="2"/>
            <w:shd w:val="clear" w:color="auto" w:fill="FDE9D9" w:themeFill="accent6" w:themeFillTint="33"/>
          </w:tcPr>
          <w:p w14:paraId="3F131EEF" w14:textId="0869283D" w:rsidR="002E10D2" w:rsidRDefault="002E10D2" w:rsidP="002E10D2">
            <w:pPr>
              <w:rPr>
                <w:rFonts w:ascii="Garamond" w:hAnsi="Garamond"/>
                <w:b/>
              </w:rPr>
            </w:pPr>
          </w:p>
        </w:tc>
        <w:tc>
          <w:tcPr>
            <w:tcW w:w="6948" w:type="dxa"/>
            <w:gridSpan w:val="2"/>
            <w:shd w:val="clear" w:color="auto" w:fill="FBD4B4" w:themeFill="accent6" w:themeFillTint="66"/>
          </w:tcPr>
          <w:p w14:paraId="534D49F0" w14:textId="052F4259" w:rsidR="002E10D2" w:rsidRDefault="002E10D2" w:rsidP="002E10D2">
            <w:pPr>
              <w:rPr>
                <w:rFonts w:ascii="Garamond" w:hAnsi="Garamond"/>
                <w:b/>
              </w:rPr>
            </w:pPr>
            <w:r>
              <w:rPr>
                <w:rFonts w:ascii="Garamond" w:hAnsi="Garamond"/>
                <w:b/>
              </w:rPr>
              <w:t>Free Enterprise in the Seventies and Eighties</w:t>
            </w:r>
            <w:r w:rsidR="00BD1F64">
              <w:rPr>
                <w:rFonts w:ascii="Garamond" w:hAnsi="Garamond"/>
                <w:b/>
              </w:rPr>
              <w:t xml:space="preserve"> </w:t>
            </w:r>
            <w:r w:rsidR="00FF1DAA">
              <w:rPr>
                <w:rFonts w:ascii="Garamond" w:hAnsi="Garamond"/>
                <w:b/>
              </w:rPr>
              <w:t xml:space="preserve">           </w:t>
            </w:r>
            <w:r w:rsidR="00BD1F64" w:rsidRPr="00E576C5">
              <w:rPr>
                <w:rFonts w:ascii="Garamond" w:hAnsi="Garamond"/>
                <w:bCs/>
                <w:i/>
                <w:iCs/>
              </w:rPr>
              <w:t>WBA</w:t>
            </w:r>
            <w:r w:rsidR="00BD1F64" w:rsidRPr="00E576C5">
              <w:rPr>
                <w:rFonts w:ascii="Garamond" w:hAnsi="Garamond"/>
                <w:bCs/>
              </w:rPr>
              <w:t xml:space="preserve"> 684-726</w:t>
            </w:r>
          </w:p>
        </w:tc>
      </w:tr>
      <w:tr w:rsidR="002E10D2" w14:paraId="777F4A95" w14:textId="77777777" w:rsidTr="0020654F">
        <w:tc>
          <w:tcPr>
            <w:tcW w:w="1188" w:type="dxa"/>
            <w:shd w:val="clear" w:color="auto" w:fill="FDE9D9" w:themeFill="accent6" w:themeFillTint="33"/>
          </w:tcPr>
          <w:p w14:paraId="293AB284" w14:textId="77777777" w:rsidR="002E10D2" w:rsidRDefault="002E10D2" w:rsidP="002E10D2">
            <w:pPr>
              <w:rPr>
                <w:rFonts w:ascii="Garamond" w:hAnsi="Garamond"/>
              </w:rPr>
            </w:pPr>
            <w:r>
              <w:rPr>
                <w:rFonts w:ascii="Garamond" w:hAnsi="Garamond"/>
              </w:rPr>
              <w:t xml:space="preserve">Week 10 </w:t>
            </w:r>
          </w:p>
          <w:p w14:paraId="4BDF492B" w14:textId="77777777" w:rsidR="002E10D2" w:rsidRDefault="002E10D2" w:rsidP="002E10D2">
            <w:pPr>
              <w:rPr>
                <w:rFonts w:ascii="Garamond" w:hAnsi="Garamond"/>
              </w:rPr>
            </w:pPr>
          </w:p>
        </w:tc>
        <w:tc>
          <w:tcPr>
            <w:tcW w:w="2880" w:type="dxa"/>
            <w:shd w:val="clear" w:color="auto" w:fill="FDE9D9" w:themeFill="accent6" w:themeFillTint="33"/>
            <w:hideMark/>
          </w:tcPr>
          <w:p w14:paraId="5006E0F2" w14:textId="2908A6ED"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Monday </w:t>
            </w:r>
          </w:p>
          <w:p w14:paraId="4BF8A917" w14:textId="4CAE2C06" w:rsidR="00EA5182" w:rsidRDefault="00EA5182" w:rsidP="002E10D2">
            <w:pPr>
              <w:rPr>
                <w:rFonts w:ascii="Garamond" w:hAnsi="Garamond"/>
              </w:rPr>
            </w:pPr>
            <w:r>
              <w:rPr>
                <w:rFonts w:ascii="Garamond" w:hAnsi="Garamond"/>
              </w:rPr>
              <w:t>“</w:t>
            </w:r>
            <w:r w:rsidR="00554243">
              <w:rPr>
                <w:rFonts w:ascii="Garamond" w:hAnsi="Garamond"/>
              </w:rPr>
              <w:t xml:space="preserve">Sharon Statement,” </w:t>
            </w:r>
            <w:r w:rsidR="00554243" w:rsidRPr="00887050">
              <w:rPr>
                <w:rFonts w:ascii="Garamond" w:hAnsi="Garamond"/>
                <w:i/>
                <w:iCs/>
              </w:rPr>
              <w:t>VF</w:t>
            </w:r>
          </w:p>
          <w:p w14:paraId="68026A83" w14:textId="3DCDB463" w:rsidR="002E10D2" w:rsidRDefault="002E10D2" w:rsidP="0020654F">
            <w:pPr>
              <w:rPr>
                <w:rFonts w:ascii="Garamond" w:hAnsi="Garamond"/>
                <w:i/>
              </w:rPr>
            </w:pPr>
          </w:p>
        </w:tc>
        <w:tc>
          <w:tcPr>
            <w:tcW w:w="3240" w:type="dxa"/>
            <w:shd w:val="clear" w:color="auto" w:fill="FBD4B4" w:themeFill="accent6" w:themeFillTint="66"/>
            <w:hideMark/>
          </w:tcPr>
          <w:p w14:paraId="3FBD0E37" w14:textId="6A00A89F"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Wednesday </w:t>
            </w:r>
          </w:p>
          <w:p w14:paraId="3651C543" w14:textId="3206AA09" w:rsidR="00604CB8" w:rsidRDefault="00604CB8" w:rsidP="002E10D2">
            <w:pPr>
              <w:rPr>
                <w:rFonts w:ascii="Garamond" w:hAnsi="Garamond"/>
              </w:rPr>
            </w:pPr>
            <w:r>
              <w:rPr>
                <w:rFonts w:ascii="Garamond" w:hAnsi="Garamond"/>
              </w:rPr>
              <w:t>“</w:t>
            </w:r>
            <w:r w:rsidR="00BB45D5">
              <w:rPr>
                <w:rFonts w:ascii="Garamond" w:hAnsi="Garamond"/>
              </w:rPr>
              <w:t>Ronald Reagan, ‘</w:t>
            </w:r>
            <w:proofErr w:type="spellStart"/>
            <w:r w:rsidR="00BB45D5">
              <w:rPr>
                <w:rFonts w:ascii="Garamond" w:hAnsi="Garamond"/>
              </w:rPr>
              <w:t>Inaugural</w:t>
            </w:r>
            <w:proofErr w:type="gramStart"/>
            <w:r w:rsidR="00BB45D5">
              <w:rPr>
                <w:rFonts w:ascii="Garamond" w:hAnsi="Garamond"/>
              </w:rPr>
              <w:t>,”</w:t>
            </w:r>
            <w:r w:rsidR="00BB45D5" w:rsidRPr="00887050">
              <w:rPr>
                <w:rFonts w:ascii="Garamond" w:hAnsi="Garamond"/>
                <w:i/>
                <w:iCs/>
              </w:rPr>
              <w:t>VF</w:t>
            </w:r>
            <w:proofErr w:type="spellEnd"/>
            <w:proofErr w:type="gramEnd"/>
          </w:p>
          <w:p w14:paraId="210065C0" w14:textId="69D2D80B" w:rsidR="002E10D2" w:rsidRDefault="002E10D2" w:rsidP="002E10D2">
            <w:pPr>
              <w:rPr>
                <w:rFonts w:ascii="Garamond" w:hAnsi="Garamond"/>
              </w:rPr>
            </w:pPr>
          </w:p>
        </w:tc>
        <w:tc>
          <w:tcPr>
            <w:tcW w:w="3708" w:type="dxa"/>
            <w:shd w:val="clear" w:color="auto" w:fill="FBD4B4" w:themeFill="accent6" w:themeFillTint="66"/>
            <w:hideMark/>
          </w:tcPr>
          <w:p w14:paraId="274C4C2C" w14:textId="50ABCC8B"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Friday </w:t>
            </w:r>
          </w:p>
          <w:p w14:paraId="31ADE6E2" w14:textId="163D81EF" w:rsidR="002E10D2" w:rsidRDefault="002E10D2" w:rsidP="002E10D2">
            <w:pPr>
              <w:rPr>
                <w:rFonts w:ascii="Garamond" w:hAnsi="Garamond"/>
              </w:rPr>
            </w:pPr>
          </w:p>
        </w:tc>
      </w:tr>
      <w:tr w:rsidR="002E10D2" w14:paraId="6726D891" w14:textId="77777777" w:rsidTr="0020654F">
        <w:tc>
          <w:tcPr>
            <w:tcW w:w="1188" w:type="dxa"/>
            <w:shd w:val="clear" w:color="auto" w:fill="FBD4B4" w:themeFill="accent6" w:themeFillTint="66"/>
          </w:tcPr>
          <w:p w14:paraId="695D3834" w14:textId="77777777" w:rsidR="002E10D2" w:rsidRDefault="002E10D2" w:rsidP="002E10D2">
            <w:pPr>
              <w:rPr>
                <w:rFonts w:ascii="Garamond" w:hAnsi="Garamond"/>
              </w:rPr>
            </w:pPr>
            <w:r>
              <w:rPr>
                <w:rFonts w:ascii="Garamond" w:hAnsi="Garamond"/>
              </w:rPr>
              <w:t xml:space="preserve">Week 11 </w:t>
            </w:r>
          </w:p>
          <w:p w14:paraId="38420952" w14:textId="77777777" w:rsidR="002E10D2" w:rsidRDefault="002E10D2" w:rsidP="002E10D2">
            <w:pPr>
              <w:rPr>
                <w:rFonts w:ascii="Garamond" w:hAnsi="Garamond"/>
              </w:rPr>
            </w:pPr>
          </w:p>
        </w:tc>
        <w:tc>
          <w:tcPr>
            <w:tcW w:w="2880" w:type="dxa"/>
            <w:shd w:val="clear" w:color="auto" w:fill="FBD4B4" w:themeFill="accent6" w:themeFillTint="66"/>
            <w:hideMark/>
          </w:tcPr>
          <w:p w14:paraId="586C4DE1" w14:textId="02A2D984"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Monday </w:t>
            </w:r>
          </w:p>
          <w:p w14:paraId="4DF48854" w14:textId="685206E8" w:rsidR="002E10D2" w:rsidRDefault="002E10D2" w:rsidP="002E10D2">
            <w:pPr>
              <w:rPr>
                <w:rFonts w:ascii="Garamond" w:hAnsi="Garamond"/>
              </w:rPr>
            </w:pPr>
          </w:p>
        </w:tc>
        <w:tc>
          <w:tcPr>
            <w:tcW w:w="3240" w:type="dxa"/>
            <w:shd w:val="clear" w:color="auto" w:fill="FBD4B4" w:themeFill="accent6" w:themeFillTint="66"/>
            <w:hideMark/>
          </w:tcPr>
          <w:p w14:paraId="391EE551" w14:textId="1EE1D5B8"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Wednesday </w:t>
            </w:r>
          </w:p>
          <w:p w14:paraId="58D0AED0" w14:textId="73586C3F" w:rsidR="00BB45D5" w:rsidRDefault="00BB45D5" w:rsidP="002E10D2">
            <w:pPr>
              <w:rPr>
                <w:rFonts w:ascii="Garamond" w:hAnsi="Garamond"/>
              </w:rPr>
            </w:pPr>
            <w:r>
              <w:rPr>
                <w:rFonts w:ascii="Garamond" w:hAnsi="Garamond"/>
              </w:rPr>
              <w:t xml:space="preserve">“Bill Clinton, </w:t>
            </w:r>
            <w:r w:rsidR="001F31F9">
              <w:rPr>
                <w:rFonts w:ascii="Garamond" w:hAnsi="Garamond"/>
              </w:rPr>
              <w:t xml:space="preserve">NAFTA,’” </w:t>
            </w:r>
            <w:r w:rsidR="001F31F9" w:rsidRPr="00887050">
              <w:rPr>
                <w:rFonts w:ascii="Garamond" w:hAnsi="Garamond"/>
                <w:i/>
                <w:iCs/>
              </w:rPr>
              <w:t>VF</w:t>
            </w:r>
          </w:p>
          <w:p w14:paraId="7150365B" w14:textId="3C7F5BAB" w:rsidR="002E10D2" w:rsidRDefault="002E10D2" w:rsidP="0020654F">
            <w:pPr>
              <w:rPr>
                <w:rFonts w:ascii="Garamond" w:hAnsi="Garamond"/>
              </w:rPr>
            </w:pPr>
          </w:p>
        </w:tc>
        <w:tc>
          <w:tcPr>
            <w:tcW w:w="3708" w:type="dxa"/>
            <w:shd w:val="clear" w:color="auto" w:fill="FABF8F" w:themeFill="accent6" w:themeFillTint="99"/>
            <w:hideMark/>
          </w:tcPr>
          <w:p w14:paraId="2D422A69" w14:textId="036231D0"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Friday </w:t>
            </w:r>
            <w:r w:rsidR="0020654F" w:rsidRPr="0020654F">
              <w:rPr>
                <w:rFonts w:ascii="Garamond" w:hAnsi="Garamond"/>
                <w:b/>
                <w:bCs/>
                <w:color w:val="002060"/>
              </w:rPr>
              <w:t>Postwar Conservatism and Free Enterprise Quiz</w:t>
            </w:r>
          </w:p>
          <w:p w14:paraId="5E61C09B" w14:textId="6053349C" w:rsidR="002E10D2" w:rsidRDefault="002E10D2" w:rsidP="002E10D2">
            <w:pPr>
              <w:rPr>
                <w:rFonts w:ascii="Garamond" w:hAnsi="Garamond"/>
                <w:b/>
              </w:rPr>
            </w:pPr>
          </w:p>
        </w:tc>
      </w:tr>
      <w:tr w:rsidR="002E10D2" w14:paraId="6E859442" w14:textId="77777777" w:rsidTr="0020654F">
        <w:tc>
          <w:tcPr>
            <w:tcW w:w="11016" w:type="dxa"/>
            <w:gridSpan w:val="4"/>
            <w:shd w:val="clear" w:color="auto" w:fill="FBD4B4" w:themeFill="accent6" w:themeFillTint="66"/>
            <w:hideMark/>
          </w:tcPr>
          <w:p w14:paraId="584F1FD8" w14:textId="7E5ED2BB" w:rsidR="002E10D2" w:rsidRPr="003D7A78" w:rsidRDefault="002E10D2" w:rsidP="002E10D2">
            <w:pPr>
              <w:rPr>
                <w:rFonts w:ascii="Garamond" w:hAnsi="Garamond"/>
                <w:b/>
                <w:bCs/>
                <w:iCs/>
              </w:rPr>
            </w:pPr>
          </w:p>
        </w:tc>
      </w:tr>
      <w:tr w:rsidR="00A32882" w14:paraId="4DF34DF0" w14:textId="77777777" w:rsidTr="0047721B">
        <w:tc>
          <w:tcPr>
            <w:tcW w:w="11016" w:type="dxa"/>
            <w:gridSpan w:val="4"/>
            <w:shd w:val="clear" w:color="auto" w:fill="C6D9F1" w:themeFill="text2" w:themeFillTint="33"/>
          </w:tcPr>
          <w:p w14:paraId="20BB5687" w14:textId="4292EF03" w:rsidR="00A32882" w:rsidRDefault="00A32882" w:rsidP="002E10D2">
            <w:pPr>
              <w:rPr>
                <w:rFonts w:ascii="Garamond" w:hAnsi="Garamond"/>
              </w:rPr>
            </w:pPr>
            <w:r>
              <w:rPr>
                <w:rFonts w:ascii="Garamond" w:hAnsi="Garamond"/>
                <w:b/>
                <w:bCs/>
                <w:iCs/>
              </w:rPr>
              <w:t>Gender in the Seventies and Eighties</w:t>
            </w:r>
            <w:r w:rsidR="00E576C5">
              <w:rPr>
                <w:rFonts w:ascii="Garamond" w:hAnsi="Garamond"/>
                <w:b/>
                <w:bCs/>
                <w:iCs/>
              </w:rPr>
              <w:t xml:space="preserve"> </w:t>
            </w:r>
            <w:r w:rsidR="00FF1DAA">
              <w:rPr>
                <w:rFonts w:ascii="Garamond" w:hAnsi="Garamond"/>
                <w:b/>
                <w:bCs/>
                <w:iCs/>
              </w:rPr>
              <w:t xml:space="preserve">                                                                               </w:t>
            </w:r>
            <w:r w:rsidR="00E576C5" w:rsidRPr="00E576C5">
              <w:rPr>
                <w:rFonts w:ascii="Garamond" w:hAnsi="Garamond"/>
                <w:i/>
              </w:rPr>
              <w:t>WBA</w:t>
            </w:r>
            <w:r w:rsidR="00E576C5">
              <w:rPr>
                <w:rFonts w:ascii="Garamond" w:hAnsi="Garamond"/>
                <w:b/>
                <w:bCs/>
                <w:iCs/>
              </w:rPr>
              <w:t xml:space="preserve"> </w:t>
            </w:r>
            <w:r w:rsidR="00E576C5" w:rsidRPr="00E576C5">
              <w:rPr>
                <w:rFonts w:ascii="Garamond" w:hAnsi="Garamond"/>
                <w:iCs/>
              </w:rPr>
              <w:t>661-667, 700-707</w:t>
            </w:r>
          </w:p>
        </w:tc>
      </w:tr>
      <w:tr w:rsidR="002E10D2" w14:paraId="1779B264" w14:textId="77777777" w:rsidTr="00A32882">
        <w:tc>
          <w:tcPr>
            <w:tcW w:w="1188" w:type="dxa"/>
            <w:shd w:val="clear" w:color="auto" w:fill="C6D9F1" w:themeFill="text2" w:themeFillTint="33"/>
          </w:tcPr>
          <w:p w14:paraId="15958C4F" w14:textId="77777777" w:rsidR="002E10D2" w:rsidRDefault="002E10D2" w:rsidP="002E10D2">
            <w:pPr>
              <w:rPr>
                <w:rFonts w:ascii="Garamond" w:hAnsi="Garamond"/>
              </w:rPr>
            </w:pPr>
            <w:r>
              <w:rPr>
                <w:rFonts w:ascii="Garamond" w:hAnsi="Garamond"/>
              </w:rPr>
              <w:t>Week 12</w:t>
            </w:r>
          </w:p>
          <w:p w14:paraId="25346E92" w14:textId="77777777" w:rsidR="002E10D2" w:rsidRDefault="002E10D2" w:rsidP="002E10D2">
            <w:pPr>
              <w:rPr>
                <w:rFonts w:ascii="Garamond" w:hAnsi="Garamond"/>
              </w:rPr>
            </w:pPr>
          </w:p>
        </w:tc>
        <w:tc>
          <w:tcPr>
            <w:tcW w:w="2880" w:type="dxa"/>
            <w:shd w:val="clear" w:color="auto" w:fill="C6D9F1" w:themeFill="text2" w:themeFillTint="33"/>
            <w:hideMark/>
          </w:tcPr>
          <w:p w14:paraId="67828F88" w14:textId="13249208"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Monday </w:t>
            </w:r>
          </w:p>
          <w:p w14:paraId="44807930" w14:textId="0E64C0EC" w:rsidR="002E10D2" w:rsidRDefault="002E10D2" w:rsidP="00B22F74">
            <w:pPr>
              <w:rPr>
                <w:rFonts w:ascii="Garamond" w:hAnsi="Garamond"/>
                <w:i/>
              </w:rPr>
            </w:pPr>
          </w:p>
        </w:tc>
        <w:tc>
          <w:tcPr>
            <w:tcW w:w="3240" w:type="dxa"/>
            <w:shd w:val="clear" w:color="auto" w:fill="C6D9F1" w:themeFill="text2" w:themeFillTint="33"/>
          </w:tcPr>
          <w:p w14:paraId="0E48E450" w14:textId="3FC1E653" w:rsidR="002E10D2" w:rsidRPr="00B22F74" w:rsidRDefault="002E10D2" w:rsidP="002E10D2">
            <w:pPr>
              <w:rPr>
                <w:rFonts w:ascii="Garamond" w:hAnsi="Garamond"/>
                <w:iCs/>
              </w:rPr>
            </w:pPr>
            <w:r w:rsidRPr="00D87023">
              <w:rPr>
                <w:rFonts w:ascii="Garamond" w:hAnsi="Garamond"/>
                <w:color w:val="404040" w:themeColor="text1" w:themeTint="BF"/>
              </w:rPr>
              <w:t>Wednesday</w:t>
            </w:r>
            <w:r>
              <w:rPr>
                <w:rFonts w:ascii="Garamond" w:hAnsi="Garamond"/>
              </w:rPr>
              <w:t xml:space="preserve"> </w:t>
            </w:r>
            <w:r w:rsidR="00B22F74" w:rsidRPr="00D938CE">
              <w:rPr>
                <w:rFonts w:ascii="Garamond" w:hAnsi="Garamond"/>
                <w:iCs/>
              </w:rPr>
              <w:t xml:space="preserve">“National Org. for Women,” </w:t>
            </w:r>
            <w:r w:rsidR="00B22F74" w:rsidRPr="00887050">
              <w:rPr>
                <w:rFonts w:ascii="Garamond" w:hAnsi="Garamond"/>
                <w:i/>
              </w:rPr>
              <w:t>VF</w:t>
            </w:r>
          </w:p>
          <w:p w14:paraId="3520197C" w14:textId="4AD349BD" w:rsidR="00D938CE" w:rsidRDefault="00D938CE" w:rsidP="002E10D2">
            <w:pPr>
              <w:rPr>
                <w:rFonts w:ascii="Garamond" w:hAnsi="Garamond"/>
              </w:rPr>
            </w:pPr>
          </w:p>
        </w:tc>
        <w:tc>
          <w:tcPr>
            <w:tcW w:w="3708" w:type="dxa"/>
            <w:shd w:val="clear" w:color="auto" w:fill="C6D9F1" w:themeFill="text2" w:themeFillTint="33"/>
          </w:tcPr>
          <w:p w14:paraId="584CDAFB" w14:textId="4018A5A9" w:rsidR="00B22F74"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Friday </w:t>
            </w:r>
            <w:r w:rsidR="00B22F74">
              <w:rPr>
                <w:rFonts w:ascii="Garamond" w:hAnsi="Garamond"/>
              </w:rPr>
              <w:t xml:space="preserve">“Phyllis Schlafly, ‘Fraud,’” </w:t>
            </w:r>
            <w:r w:rsidR="00B22F74" w:rsidRPr="00887050">
              <w:rPr>
                <w:rFonts w:ascii="Garamond" w:hAnsi="Garamond"/>
                <w:i/>
                <w:iCs/>
              </w:rPr>
              <w:t>VF</w:t>
            </w:r>
          </w:p>
        </w:tc>
      </w:tr>
      <w:tr w:rsidR="002E10D2" w14:paraId="69C2FB09" w14:textId="77777777" w:rsidTr="00A32882">
        <w:tc>
          <w:tcPr>
            <w:tcW w:w="1188" w:type="dxa"/>
            <w:shd w:val="clear" w:color="auto" w:fill="C6D9F1" w:themeFill="text2" w:themeFillTint="33"/>
          </w:tcPr>
          <w:p w14:paraId="32BD6CB0" w14:textId="77777777" w:rsidR="002E10D2" w:rsidRDefault="002E10D2" w:rsidP="002E10D2">
            <w:pPr>
              <w:rPr>
                <w:rFonts w:ascii="Garamond" w:hAnsi="Garamond"/>
              </w:rPr>
            </w:pPr>
            <w:r>
              <w:rPr>
                <w:rFonts w:ascii="Garamond" w:hAnsi="Garamond"/>
              </w:rPr>
              <w:t>Week 13</w:t>
            </w:r>
          </w:p>
          <w:p w14:paraId="27FF64EB" w14:textId="77777777" w:rsidR="002E10D2" w:rsidRDefault="002E10D2" w:rsidP="002E10D2">
            <w:pPr>
              <w:rPr>
                <w:rFonts w:ascii="Garamond" w:hAnsi="Garamond"/>
              </w:rPr>
            </w:pPr>
          </w:p>
        </w:tc>
        <w:tc>
          <w:tcPr>
            <w:tcW w:w="2880" w:type="dxa"/>
            <w:shd w:val="clear" w:color="auto" w:fill="C6D9F1" w:themeFill="text2" w:themeFillTint="33"/>
            <w:hideMark/>
          </w:tcPr>
          <w:p w14:paraId="0BCF6211" w14:textId="4305BD57" w:rsidR="002E10D2" w:rsidRDefault="002E10D2" w:rsidP="002E10D2">
            <w:pPr>
              <w:rPr>
                <w:rFonts w:ascii="Garamond" w:hAnsi="Garamond"/>
              </w:rPr>
            </w:pPr>
            <w:r w:rsidRPr="00D87023">
              <w:rPr>
                <w:rFonts w:ascii="Garamond" w:hAnsi="Garamond"/>
                <w:color w:val="404040" w:themeColor="text1" w:themeTint="BF"/>
              </w:rPr>
              <w:t>Monday</w:t>
            </w:r>
            <w:r>
              <w:rPr>
                <w:rFonts w:ascii="Garamond" w:hAnsi="Garamond"/>
              </w:rPr>
              <w:t xml:space="preserve"> </w:t>
            </w:r>
          </w:p>
          <w:p w14:paraId="332082DE" w14:textId="5D4A3525" w:rsidR="002E10D2" w:rsidRDefault="002E10D2" w:rsidP="002E10D2">
            <w:pPr>
              <w:rPr>
                <w:rFonts w:ascii="Garamond" w:hAnsi="Garamond"/>
              </w:rPr>
            </w:pPr>
          </w:p>
        </w:tc>
        <w:tc>
          <w:tcPr>
            <w:tcW w:w="3240" w:type="dxa"/>
            <w:shd w:val="clear" w:color="auto" w:fill="C6D9F1" w:themeFill="text2" w:themeFillTint="33"/>
            <w:hideMark/>
          </w:tcPr>
          <w:p w14:paraId="01493D25" w14:textId="16C74F04"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Wednesday </w:t>
            </w:r>
          </w:p>
          <w:p w14:paraId="772F0253" w14:textId="64C3F17A" w:rsidR="002E10D2" w:rsidRDefault="002E10D2" w:rsidP="002E10D2">
            <w:pPr>
              <w:rPr>
                <w:rFonts w:ascii="Garamond" w:hAnsi="Garamond"/>
                <w:i/>
              </w:rPr>
            </w:pPr>
            <w:r>
              <w:rPr>
                <w:rFonts w:ascii="Garamond" w:hAnsi="Garamond"/>
              </w:rPr>
              <w:t>TBA</w:t>
            </w:r>
          </w:p>
          <w:p w14:paraId="3A9D55EE" w14:textId="5FD8274A" w:rsidR="002E10D2" w:rsidRDefault="002E10D2" w:rsidP="002E10D2">
            <w:pPr>
              <w:rPr>
                <w:rFonts w:ascii="Garamond" w:hAnsi="Garamond"/>
                <w:i/>
              </w:rPr>
            </w:pPr>
          </w:p>
        </w:tc>
        <w:tc>
          <w:tcPr>
            <w:tcW w:w="3708" w:type="dxa"/>
            <w:shd w:val="clear" w:color="auto" w:fill="C6D9F1" w:themeFill="text2" w:themeFillTint="33"/>
            <w:hideMark/>
          </w:tcPr>
          <w:p w14:paraId="40F64F92" w14:textId="77777777"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Thanksgiving Break</w:t>
            </w:r>
          </w:p>
          <w:p w14:paraId="44577226" w14:textId="77777777" w:rsidR="002E10D2" w:rsidRDefault="002E10D2" w:rsidP="002E10D2">
            <w:pPr>
              <w:rPr>
                <w:rFonts w:ascii="Garamond" w:hAnsi="Garamond"/>
              </w:rPr>
            </w:pPr>
            <w:r w:rsidRPr="00D87023">
              <w:rPr>
                <w:rFonts w:ascii="Garamond" w:hAnsi="Garamond"/>
                <w:color w:val="404040" w:themeColor="text1" w:themeTint="BF"/>
              </w:rPr>
              <w:t>No Class</w:t>
            </w:r>
          </w:p>
        </w:tc>
      </w:tr>
      <w:tr w:rsidR="002E10D2" w14:paraId="522B048D" w14:textId="77777777" w:rsidTr="00A32882">
        <w:tc>
          <w:tcPr>
            <w:tcW w:w="11016" w:type="dxa"/>
            <w:gridSpan w:val="4"/>
            <w:shd w:val="clear" w:color="auto" w:fill="8DB3E2" w:themeFill="text2" w:themeFillTint="66"/>
            <w:hideMark/>
          </w:tcPr>
          <w:p w14:paraId="7825834C" w14:textId="2C40F414" w:rsidR="002E10D2" w:rsidRPr="00A32882" w:rsidRDefault="00A32882" w:rsidP="002E10D2">
            <w:pPr>
              <w:rPr>
                <w:rFonts w:ascii="Garamond" w:hAnsi="Garamond"/>
                <w:b/>
                <w:iCs/>
              </w:rPr>
            </w:pPr>
            <w:r w:rsidRPr="00A32882">
              <w:rPr>
                <w:rFonts w:ascii="Garamond" w:hAnsi="Garamond"/>
                <w:b/>
                <w:iCs/>
              </w:rPr>
              <w:t>Evangelical Politics</w:t>
            </w:r>
            <w:r w:rsidR="00E576C5">
              <w:rPr>
                <w:rFonts w:ascii="Garamond" w:hAnsi="Garamond"/>
                <w:b/>
                <w:iCs/>
              </w:rPr>
              <w:t xml:space="preserve"> </w:t>
            </w:r>
            <w:r w:rsidR="00FF1DAA">
              <w:rPr>
                <w:rFonts w:ascii="Garamond" w:hAnsi="Garamond"/>
                <w:b/>
                <w:iCs/>
              </w:rPr>
              <w:t xml:space="preserve">                                                                                                                                        </w:t>
            </w:r>
            <w:r w:rsidR="00E576C5" w:rsidRPr="00E576C5">
              <w:rPr>
                <w:rFonts w:ascii="Garamond" w:hAnsi="Garamond"/>
                <w:bCs/>
                <w:iCs/>
              </w:rPr>
              <w:t>TBA</w:t>
            </w:r>
          </w:p>
        </w:tc>
      </w:tr>
      <w:tr w:rsidR="002E10D2" w14:paraId="6572AB52" w14:textId="77777777" w:rsidTr="00A32882">
        <w:tc>
          <w:tcPr>
            <w:tcW w:w="1188" w:type="dxa"/>
            <w:shd w:val="clear" w:color="auto" w:fill="8DB3E2" w:themeFill="text2" w:themeFillTint="66"/>
          </w:tcPr>
          <w:p w14:paraId="575A7E7F" w14:textId="77777777" w:rsidR="002E10D2" w:rsidRDefault="002E10D2" w:rsidP="002E10D2">
            <w:pPr>
              <w:rPr>
                <w:rFonts w:ascii="Garamond" w:hAnsi="Garamond"/>
              </w:rPr>
            </w:pPr>
            <w:r>
              <w:rPr>
                <w:rFonts w:ascii="Garamond" w:hAnsi="Garamond"/>
              </w:rPr>
              <w:t xml:space="preserve">Week 14 </w:t>
            </w:r>
          </w:p>
          <w:p w14:paraId="45B3AFD8" w14:textId="77777777" w:rsidR="002E10D2" w:rsidRDefault="002E10D2" w:rsidP="002E10D2">
            <w:pPr>
              <w:rPr>
                <w:rFonts w:ascii="Garamond" w:hAnsi="Garamond"/>
              </w:rPr>
            </w:pPr>
          </w:p>
        </w:tc>
        <w:tc>
          <w:tcPr>
            <w:tcW w:w="2880" w:type="dxa"/>
            <w:shd w:val="clear" w:color="auto" w:fill="8DB3E2" w:themeFill="text2" w:themeFillTint="66"/>
            <w:hideMark/>
          </w:tcPr>
          <w:p w14:paraId="196DC5EA" w14:textId="7C4BE6B5"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Monday </w:t>
            </w:r>
          </w:p>
          <w:p w14:paraId="1345B8C7" w14:textId="4E3D8DCC" w:rsidR="002E10D2" w:rsidRDefault="002E10D2" w:rsidP="002E10D2">
            <w:pPr>
              <w:rPr>
                <w:rFonts w:ascii="Garamond" w:hAnsi="Garamond"/>
              </w:rPr>
            </w:pPr>
          </w:p>
        </w:tc>
        <w:tc>
          <w:tcPr>
            <w:tcW w:w="3240" w:type="dxa"/>
            <w:shd w:val="clear" w:color="auto" w:fill="8DB3E2" w:themeFill="text2" w:themeFillTint="66"/>
            <w:hideMark/>
          </w:tcPr>
          <w:p w14:paraId="339480AB" w14:textId="29056F9F" w:rsidR="00DB556B"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Wednesday </w:t>
            </w:r>
            <w:r w:rsidR="00DB556B">
              <w:rPr>
                <w:rFonts w:ascii="Garamond" w:hAnsi="Garamond"/>
              </w:rPr>
              <w:t>“</w:t>
            </w:r>
            <w:r w:rsidR="007D65F0">
              <w:rPr>
                <w:rFonts w:ascii="Garamond" w:hAnsi="Garamond"/>
              </w:rPr>
              <w:t xml:space="preserve">Jerry Falwell, Listen!” </w:t>
            </w:r>
            <w:r w:rsidR="007D65F0" w:rsidRPr="00887050">
              <w:rPr>
                <w:rFonts w:ascii="Garamond" w:hAnsi="Garamond"/>
                <w:i/>
                <w:iCs/>
              </w:rPr>
              <w:t>VF</w:t>
            </w:r>
          </w:p>
          <w:p w14:paraId="6B3E5FF3" w14:textId="06DEA9EA" w:rsidR="002E10D2" w:rsidRDefault="002E10D2" w:rsidP="002E10D2">
            <w:pPr>
              <w:rPr>
                <w:rFonts w:ascii="Garamond" w:hAnsi="Garamond"/>
              </w:rPr>
            </w:pPr>
          </w:p>
        </w:tc>
        <w:tc>
          <w:tcPr>
            <w:tcW w:w="3708" w:type="dxa"/>
            <w:shd w:val="clear" w:color="auto" w:fill="8DB3E2" w:themeFill="text2" w:themeFillTint="66"/>
          </w:tcPr>
          <w:p w14:paraId="784AB79B" w14:textId="098A8855" w:rsidR="002E10D2" w:rsidRDefault="002E10D2" w:rsidP="002E10D2">
            <w:pPr>
              <w:rPr>
                <w:rFonts w:ascii="Garamond" w:hAnsi="Garamond"/>
              </w:rPr>
            </w:pPr>
            <w:r w:rsidRPr="00D87023">
              <w:rPr>
                <w:rFonts w:ascii="Garamond" w:hAnsi="Garamond"/>
                <w:color w:val="404040" w:themeColor="text1" w:themeTint="BF"/>
              </w:rPr>
              <w:t xml:space="preserve">Friday </w:t>
            </w:r>
          </w:p>
        </w:tc>
      </w:tr>
      <w:tr w:rsidR="00A32882" w14:paraId="3B9BB078" w14:textId="77777777" w:rsidTr="000E26A4">
        <w:tc>
          <w:tcPr>
            <w:tcW w:w="11016" w:type="dxa"/>
            <w:gridSpan w:val="4"/>
            <w:shd w:val="clear" w:color="auto" w:fill="95B3D7" w:themeFill="accent1" w:themeFillTint="99"/>
          </w:tcPr>
          <w:p w14:paraId="7063B174" w14:textId="33D72E93" w:rsidR="00A32882" w:rsidRPr="000E26A4" w:rsidRDefault="000E26A4" w:rsidP="002E10D2">
            <w:pPr>
              <w:rPr>
                <w:rFonts w:ascii="Garamond" w:hAnsi="Garamond"/>
                <w:b/>
                <w:bCs/>
              </w:rPr>
            </w:pPr>
            <w:r w:rsidRPr="000E26A4">
              <w:rPr>
                <w:rFonts w:ascii="Garamond" w:hAnsi="Garamond"/>
                <w:b/>
                <w:bCs/>
              </w:rPr>
              <w:t>Digital Economy</w:t>
            </w:r>
            <w:r w:rsidR="00E576C5">
              <w:rPr>
                <w:rFonts w:ascii="Garamond" w:hAnsi="Garamond"/>
                <w:b/>
                <w:bCs/>
              </w:rPr>
              <w:t xml:space="preserve"> </w:t>
            </w:r>
            <w:r w:rsidR="00FF1DAA">
              <w:rPr>
                <w:rFonts w:ascii="Garamond" w:hAnsi="Garamond"/>
                <w:b/>
                <w:bCs/>
              </w:rPr>
              <w:t xml:space="preserve">                                                                                                                                            </w:t>
            </w:r>
            <w:r w:rsidR="00E576C5" w:rsidRPr="00E576C5">
              <w:rPr>
                <w:rFonts w:ascii="Garamond" w:hAnsi="Garamond"/>
              </w:rPr>
              <w:t>TBA</w:t>
            </w:r>
          </w:p>
        </w:tc>
      </w:tr>
      <w:tr w:rsidR="002E10D2" w14:paraId="6E89833D" w14:textId="77777777" w:rsidTr="000E26A4">
        <w:tc>
          <w:tcPr>
            <w:tcW w:w="1188" w:type="dxa"/>
            <w:shd w:val="clear" w:color="auto" w:fill="95B3D7" w:themeFill="accent1" w:themeFillTint="99"/>
          </w:tcPr>
          <w:p w14:paraId="7B2345EC" w14:textId="77777777" w:rsidR="002E10D2" w:rsidRDefault="002E10D2" w:rsidP="002E10D2">
            <w:pPr>
              <w:rPr>
                <w:rFonts w:ascii="Garamond" w:hAnsi="Garamond"/>
              </w:rPr>
            </w:pPr>
            <w:r>
              <w:rPr>
                <w:rFonts w:ascii="Garamond" w:hAnsi="Garamond"/>
              </w:rPr>
              <w:t xml:space="preserve">Week 15 </w:t>
            </w:r>
          </w:p>
          <w:p w14:paraId="133E6679" w14:textId="77777777" w:rsidR="002E10D2" w:rsidRDefault="002E10D2" w:rsidP="002E10D2">
            <w:pPr>
              <w:rPr>
                <w:rFonts w:ascii="Garamond" w:hAnsi="Garamond"/>
              </w:rPr>
            </w:pPr>
          </w:p>
        </w:tc>
        <w:tc>
          <w:tcPr>
            <w:tcW w:w="2880" w:type="dxa"/>
            <w:shd w:val="clear" w:color="auto" w:fill="95B3D7" w:themeFill="accent1" w:themeFillTint="99"/>
            <w:hideMark/>
          </w:tcPr>
          <w:p w14:paraId="5BEDED9F" w14:textId="217E39A1"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Monday </w:t>
            </w:r>
          </w:p>
          <w:p w14:paraId="51C1D968" w14:textId="229CC912" w:rsidR="002E10D2" w:rsidRDefault="002E10D2" w:rsidP="002E10D2">
            <w:pPr>
              <w:rPr>
                <w:rFonts w:ascii="Garamond" w:hAnsi="Garamond"/>
              </w:rPr>
            </w:pPr>
          </w:p>
        </w:tc>
        <w:tc>
          <w:tcPr>
            <w:tcW w:w="3240" w:type="dxa"/>
            <w:shd w:val="clear" w:color="auto" w:fill="95B3D7" w:themeFill="accent1" w:themeFillTint="99"/>
            <w:hideMark/>
          </w:tcPr>
          <w:p w14:paraId="14BE5329" w14:textId="7D162E3A" w:rsidR="002E10D2" w:rsidRPr="00D87023" w:rsidRDefault="002E10D2" w:rsidP="002E10D2">
            <w:pPr>
              <w:rPr>
                <w:rFonts w:ascii="Garamond" w:hAnsi="Garamond"/>
                <w:color w:val="404040" w:themeColor="text1" w:themeTint="BF"/>
              </w:rPr>
            </w:pPr>
            <w:r w:rsidRPr="00D87023">
              <w:rPr>
                <w:rFonts w:ascii="Garamond" w:hAnsi="Garamond"/>
                <w:color w:val="404040" w:themeColor="text1" w:themeTint="BF"/>
              </w:rPr>
              <w:t xml:space="preserve">Wednesday </w:t>
            </w:r>
          </w:p>
          <w:p w14:paraId="64890058" w14:textId="0275A418" w:rsidR="002E10D2" w:rsidRDefault="002E10D2" w:rsidP="002E10D2">
            <w:pPr>
              <w:rPr>
                <w:rFonts w:ascii="Garamond" w:hAnsi="Garamond"/>
              </w:rPr>
            </w:pPr>
          </w:p>
        </w:tc>
        <w:tc>
          <w:tcPr>
            <w:tcW w:w="3708" w:type="dxa"/>
            <w:shd w:val="clear" w:color="auto" w:fill="92CDDC" w:themeFill="accent5" w:themeFillTint="99"/>
            <w:hideMark/>
          </w:tcPr>
          <w:p w14:paraId="76DF0F80" w14:textId="2979699F" w:rsidR="002E10D2" w:rsidRDefault="002E10D2" w:rsidP="002E10D2">
            <w:pPr>
              <w:rPr>
                <w:rFonts w:ascii="Garamond" w:hAnsi="Garamond"/>
                <w:b/>
              </w:rPr>
            </w:pPr>
            <w:r>
              <w:rPr>
                <w:rFonts w:ascii="Garamond" w:hAnsi="Garamond"/>
              </w:rPr>
              <w:t xml:space="preserve">Friday </w:t>
            </w:r>
            <w:r w:rsidR="000E26A4" w:rsidRPr="000E26A4">
              <w:rPr>
                <w:rFonts w:ascii="Garamond" w:hAnsi="Garamond"/>
                <w:b/>
                <w:bCs/>
                <w:color w:val="002060"/>
              </w:rPr>
              <w:t>Gender, Evangelical Politics, and Digital Economy Quiz</w:t>
            </w:r>
          </w:p>
          <w:p w14:paraId="6662920A" w14:textId="56F860D4" w:rsidR="002E10D2" w:rsidRDefault="002E10D2" w:rsidP="002E10D2">
            <w:pPr>
              <w:rPr>
                <w:rFonts w:ascii="Garamond" w:hAnsi="Garamond"/>
                <w:b/>
              </w:rPr>
            </w:pPr>
          </w:p>
        </w:tc>
      </w:tr>
      <w:tr w:rsidR="002E10D2" w14:paraId="0015BBB9" w14:textId="77777777" w:rsidTr="003D7A78">
        <w:tc>
          <w:tcPr>
            <w:tcW w:w="11016" w:type="dxa"/>
            <w:gridSpan w:val="4"/>
            <w:hideMark/>
          </w:tcPr>
          <w:p w14:paraId="73B84AAD" w14:textId="530B686B" w:rsidR="002E10D2" w:rsidRDefault="002E10D2" w:rsidP="002E10D2">
            <w:pPr>
              <w:rPr>
                <w:rFonts w:ascii="Garamond" w:hAnsi="Garamond"/>
              </w:rPr>
            </w:pPr>
          </w:p>
        </w:tc>
      </w:tr>
    </w:tbl>
    <w:p w14:paraId="5FA7D8F3" w14:textId="39E778DF" w:rsidR="003D7A78" w:rsidRPr="00534516" w:rsidRDefault="000E26A4" w:rsidP="005345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F243E" w:themeFill="text2" w:themeFillShade="80"/>
        <w:rPr>
          <w:color w:val="FFFFFF" w:themeColor="background1"/>
        </w:rPr>
      </w:pPr>
      <w:r w:rsidRPr="00534516">
        <w:rPr>
          <w:color w:val="FFFFFF" w:themeColor="background1"/>
        </w:rPr>
        <w:t xml:space="preserve">Week 16 Final Exams: </w:t>
      </w:r>
      <w:r w:rsidR="00024255">
        <w:rPr>
          <w:color w:val="FFFFFF" w:themeColor="background1"/>
        </w:rPr>
        <w:t xml:space="preserve">Visit </w:t>
      </w:r>
      <w:proofErr w:type="spellStart"/>
      <w:r w:rsidR="00024255">
        <w:rPr>
          <w:color w:val="FFFFFF" w:themeColor="background1"/>
        </w:rPr>
        <w:t>AccessPoint</w:t>
      </w:r>
      <w:proofErr w:type="spellEnd"/>
      <w:r w:rsidR="00024255">
        <w:rPr>
          <w:color w:val="FFFFFF" w:themeColor="background1"/>
        </w:rPr>
        <w:t xml:space="preserve"> for final exam times.</w:t>
      </w:r>
    </w:p>
    <w:sectPr w:rsidR="003D7A78" w:rsidRPr="00534516" w:rsidSect="000C6B36">
      <w:pgSz w:w="12240" w:h="15840"/>
      <w:pgMar w:top="720"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F54C1"/>
    <w:multiLevelType w:val="hybridMultilevel"/>
    <w:tmpl w:val="8596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77180"/>
    <w:multiLevelType w:val="hybridMultilevel"/>
    <w:tmpl w:val="241A5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DD2"/>
    <w:rsid w:val="00024255"/>
    <w:rsid w:val="00072570"/>
    <w:rsid w:val="000E26A4"/>
    <w:rsid w:val="000F0ECF"/>
    <w:rsid w:val="0010794C"/>
    <w:rsid w:val="001A6BB8"/>
    <w:rsid w:val="001C707E"/>
    <w:rsid w:val="001F31F9"/>
    <w:rsid w:val="0020654F"/>
    <w:rsid w:val="00245FCF"/>
    <w:rsid w:val="0027457F"/>
    <w:rsid w:val="002E10D2"/>
    <w:rsid w:val="00305DE4"/>
    <w:rsid w:val="00395AA4"/>
    <w:rsid w:val="003969E4"/>
    <w:rsid w:val="003D7A78"/>
    <w:rsid w:val="00412906"/>
    <w:rsid w:val="00422BA4"/>
    <w:rsid w:val="004453FD"/>
    <w:rsid w:val="004505D1"/>
    <w:rsid w:val="00463795"/>
    <w:rsid w:val="004F3ECF"/>
    <w:rsid w:val="00534516"/>
    <w:rsid w:val="00554243"/>
    <w:rsid w:val="005B0A0D"/>
    <w:rsid w:val="005E7F40"/>
    <w:rsid w:val="005F1538"/>
    <w:rsid w:val="005F1A9C"/>
    <w:rsid w:val="00604CB8"/>
    <w:rsid w:val="006238A4"/>
    <w:rsid w:val="00680B7F"/>
    <w:rsid w:val="007378E5"/>
    <w:rsid w:val="00747C71"/>
    <w:rsid w:val="007D65F0"/>
    <w:rsid w:val="00882A2E"/>
    <w:rsid w:val="00887050"/>
    <w:rsid w:val="00890322"/>
    <w:rsid w:val="008A0730"/>
    <w:rsid w:val="00992EE3"/>
    <w:rsid w:val="0099795B"/>
    <w:rsid w:val="00A110AE"/>
    <w:rsid w:val="00A24F5E"/>
    <w:rsid w:val="00A32882"/>
    <w:rsid w:val="00A47BBE"/>
    <w:rsid w:val="00A52DD2"/>
    <w:rsid w:val="00B22F74"/>
    <w:rsid w:val="00BA5BA6"/>
    <w:rsid w:val="00BB45D5"/>
    <w:rsid w:val="00BD1F64"/>
    <w:rsid w:val="00C328D6"/>
    <w:rsid w:val="00C77CBD"/>
    <w:rsid w:val="00CA2AEE"/>
    <w:rsid w:val="00D00B37"/>
    <w:rsid w:val="00D1737D"/>
    <w:rsid w:val="00D52153"/>
    <w:rsid w:val="00D868E2"/>
    <w:rsid w:val="00D87023"/>
    <w:rsid w:val="00D938CE"/>
    <w:rsid w:val="00D97A83"/>
    <w:rsid w:val="00DB556B"/>
    <w:rsid w:val="00DF0305"/>
    <w:rsid w:val="00DF4619"/>
    <w:rsid w:val="00E041AC"/>
    <w:rsid w:val="00E17D81"/>
    <w:rsid w:val="00E46269"/>
    <w:rsid w:val="00E576C5"/>
    <w:rsid w:val="00EA5182"/>
    <w:rsid w:val="00F155DF"/>
    <w:rsid w:val="00FA53E1"/>
    <w:rsid w:val="00FB1D84"/>
    <w:rsid w:val="00FF1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F43C5"/>
  <w15:chartTrackingRefBased/>
  <w15:docId w15:val="{584164DF-51BD-4CA1-A4B9-33A8ABA27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DD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52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2DD2"/>
    <w:pPr>
      <w:ind w:left="720"/>
      <w:contextualSpacing/>
    </w:pPr>
  </w:style>
  <w:style w:type="character" w:styleId="Hyperlink">
    <w:name w:val="Hyperlink"/>
    <w:uiPriority w:val="99"/>
    <w:unhideWhenUsed/>
    <w:rsid w:val="00A52DD2"/>
    <w:rPr>
      <w:color w:val="0000FF"/>
      <w:u w:val="single"/>
    </w:rPr>
  </w:style>
  <w:style w:type="character" w:styleId="Emphasis">
    <w:name w:val="Emphasis"/>
    <w:basedOn w:val="DefaultParagraphFont"/>
    <w:uiPriority w:val="20"/>
    <w:qFormat/>
    <w:rsid w:val="00A52DD2"/>
    <w:rPr>
      <w:i/>
      <w:iCs/>
    </w:rPr>
  </w:style>
  <w:style w:type="character" w:styleId="Strong">
    <w:name w:val="Strong"/>
    <w:basedOn w:val="DefaultParagraphFont"/>
    <w:uiPriority w:val="22"/>
    <w:qFormat/>
    <w:rsid w:val="00A52DD2"/>
    <w:rPr>
      <w:b/>
      <w:bCs/>
    </w:rPr>
  </w:style>
  <w:style w:type="paragraph" w:customStyle="1" w:styleId="Body1">
    <w:name w:val="Body 1"/>
    <w:rsid w:val="00A52DD2"/>
    <w:pPr>
      <w:spacing w:after="0" w:line="240" w:lineRule="auto"/>
    </w:pPr>
    <w:rPr>
      <w:rFonts w:ascii="Helvetica" w:eastAsia="Arial Unicode MS"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98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prender@uwsp.edu" TargetMode="External"/><Relationship Id="rId13" Type="http://schemas.openxmlformats.org/officeDocument/2006/relationships/image" Target="media/image5.jpe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hyperlink" Target="http://coe.jmu.edu/learningtoolbox/cornellnotes.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unc.edu/depts/wcweb/handouts/essay-exams.html" TargetMode="External"/><Relationship Id="rId20" Type="http://schemas.openxmlformats.org/officeDocument/2006/relationships/hyperlink" Target="http://www.uwsp.edu/special/disability/studentinfo.ht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uwsp.edu/tlc/" TargetMode="Externa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www.uwsp.edu/centers/rights"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51BA3B3C77A40B49F0F42978FF995" ma:contentTypeVersion="21" ma:contentTypeDescription="Create a new document." ma:contentTypeScope="" ma:versionID="b591605bb2cba7b962d1a1a08268cbab">
  <xsd:schema xmlns:xsd="http://www.w3.org/2001/XMLSchema" xmlns:xs="http://www.w3.org/2001/XMLSchema" xmlns:p="http://schemas.microsoft.com/office/2006/metadata/properties" xmlns:ns2="409cf07c-705a-4568-bc2e-e1a7cd36a2d3" xmlns:ns3="beaf5f31-8cd1-41e4-a47a-7a8ecc96f470" targetNamespace="http://schemas.microsoft.com/office/2006/metadata/properties" ma:root="true" ma:fieldsID="304436856039858c8c184ed33579263e" ns2:_="" ns3:_="">
    <xsd:import namespace="409cf07c-705a-4568-bc2e-e1a7cd36a2d3"/>
    <xsd:import namespace="beaf5f31-8cd1-41e4-a47a-7a8ecc96f470"/>
    <xsd:element name="properties">
      <xsd:complexType>
        <xsd:sequence>
          <xsd:element name="documentManagement">
            <xsd:complexType>
              <xsd:all>
                <xsd:element ref="ns2:Pre"/>
                <xsd:element ref="ns2:Number"/>
                <xsd:element ref="ns2:Course_x0020_Name"/>
                <xsd:element ref="ns2:Term"/>
                <xsd:element ref="ns2:Calendar_x0020_Year"/>
                <xsd:element ref="ns2:Section" minOccurs="0"/>
                <xsd:element ref="ns2:Instructor" minOccurs="0"/>
                <xsd:element ref="ns2:Pre_x003a_DeptName" minOccurs="0"/>
                <xsd:element ref="ns2:Camp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f07c-705a-4568-bc2e-e1a7cd36a2d3" elementFormDefault="qualified">
    <xsd:import namespace="http://schemas.microsoft.com/office/2006/documentManagement/types"/>
    <xsd:import namespace="http://schemas.microsoft.com/office/infopath/2007/PartnerControls"/>
    <xsd:element name="Pre" ma:index="1" ma:displayName="Pre" ma:list="{5d8c3595-87ed-47cd-9862-768fac7b88c5}" ma:internalName="Pre" ma:showField="Title">
      <xsd:simpleType>
        <xsd:restriction base="dms:Lookup"/>
      </xsd:simpleType>
    </xsd:element>
    <xsd:element name="Number" ma:index="2" ma:displayName="Number" ma:internalName="Number">
      <xsd:simpleType>
        <xsd:restriction base="dms:Text">
          <xsd:maxLength value="255"/>
        </xsd:restriction>
      </xsd:simpleType>
    </xsd:element>
    <xsd:element name="Course_x0020_Name" ma:index="3" ma:displayName="Course Name" ma:internalName="Course_x0020_Name">
      <xsd:simpleType>
        <xsd:restriction base="dms:Text">
          <xsd:maxLength value="255"/>
        </xsd:restriction>
      </xsd:simpleType>
    </xsd:element>
    <xsd:element name="Term" ma:index="4" ma:displayName="Term" ma:default="Fall" ma:format="Dropdown" ma:internalName="Term">
      <xsd:simpleType>
        <xsd:restriction base="dms:Choice">
          <xsd:enumeration value="Fall"/>
          <xsd:enumeration value="Spring"/>
          <xsd:enumeration value="Winterim"/>
          <xsd:enumeration value="Summer"/>
        </xsd:restriction>
      </xsd:simpleType>
    </xsd:element>
    <xsd:element name="Calendar_x0020_Year" ma:index="5" ma:displayName="Calendar Year" ma:default="2019" ma:format="Dropdown" ma:internalName="Calendar_x0020_Year">
      <xsd:simpleType>
        <xsd:restriction base="dms:Choice">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Section" ma:index="6" nillable="true" ma:displayName="Section" ma:internalName="Section">
      <xsd:simpleType>
        <xsd:restriction base="dms:Text">
          <xsd:maxLength value="255"/>
        </xsd:restriction>
      </xsd:simpleType>
    </xsd:element>
    <xsd:element name="Instructor" ma:index="7" nillable="true" ma:displayName="Instructor" ma:internalName="Instructor">
      <xsd:simpleType>
        <xsd:restriction base="dms:Text">
          <xsd:maxLength value="255"/>
        </xsd:restriction>
      </xsd:simpleType>
    </xsd:element>
    <xsd:element name="Pre_x003a_DeptName" ma:index="15" nillable="true" ma:displayName="Department Name" ma:list="{5d8c3595-87ed-47cd-9862-768fac7b88c5}" ma:internalName="Pre_x003a_DeptName" ma:readOnly="true" ma:showField="DeptName" ma:web="cfefe5ef-1ead-4d33-9a99-d8d3b01fe072">
      <xsd:simpleType>
        <xsd:restriction base="dms:Lookup"/>
      </xsd:simpleType>
    </xsd:element>
    <xsd:element name="Campus" ma:index="16" nillable="true" ma:displayName="Campus" ma:default="Stevens Point" ma:internalName="Campus">
      <xsd:complexType>
        <xsd:complexContent>
          <xsd:extension base="dms:MultiChoice">
            <xsd:sequence>
              <xsd:element name="Value" maxOccurs="unbounded" minOccurs="0" nillable="true">
                <xsd:simpleType>
                  <xsd:restriction base="dms:Choice">
                    <xsd:enumeration value="Stevens Point"/>
                    <xsd:enumeration value="Marshfield"/>
                    <xsd:enumeration value="Wausau"/>
                    <xsd:enumeration value="Onlin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rm xmlns="409cf07c-705a-4568-bc2e-e1a7cd36a2d3">Fall</Term>
    <Number xmlns="409cf07c-705a-4568-bc2e-e1a7cd36a2d3">177</Number>
    <Section xmlns="409cf07c-705a-4568-bc2e-e1a7cd36a2d3">1</Section>
    <Calendar_x0020_Year xmlns="409cf07c-705a-4568-bc2e-e1a7cd36a2d3">2019</Calendar_x0020_Year>
    <Course_x0020_Name xmlns="409cf07c-705a-4568-bc2e-e1a7cd36a2d3">United States Since 1877</Course_x0020_Name>
    <Instructor xmlns="409cf07c-705a-4568-bc2e-e1a7cd36a2d3">Prendergast</Instructor>
    <Pre xmlns="409cf07c-705a-4568-bc2e-e1a7cd36a2d3">50</Pre>
    <Campus xmlns="409cf07c-705a-4568-bc2e-e1a7cd36a2d3">
      <Value>Stevens Point</Value>
    </Campus>
  </documentManagement>
</p:properties>
</file>

<file path=customXml/itemProps1.xml><?xml version="1.0" encoding="utf-8"?>
<ds:datastoreItem xmlns:ds="http://schemas.openxmlformats.org/officeDocument/2006/customXml" ds:itemID="{7F73956D-2D0C-46DA-B2A5-517367889F72}"/>
</file>

<file path=customXml/itemProps2.xml><?xml version="1.0" encoding="utf-8"?>
<ds:datastoreItem xmlns:ds="http://schemas.openxmlformats.org/officeDocument/2006/customXml" ds:itemID="{2D16B964-B275-436D-B583-2206CA0082B4}">
  <ds:schemaRefs>
    <ds:schemaRef ds:uri="http://schemas.microsoft.com/sharepoint/v3/contenttype/forms"/>
  </ds:schemaRefs>
</ds:datastoreItem>
</file>

<file path=customXml/itemProps3.xml><?xml version="1.0" encoding="utf-8"?>
<ds:datastoreItem xmlns:ds="http://schemas.openxmlformats.org/officeDocument/2006/customXml" ds:itemID="{77AE2AC0-1B7A-43C9-B20F-0B7C95F9AA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2315</Words>
  <Characters>13201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Prendergast, Neil</dc:creator>
  <cp:keywords/>
  <dc:description/>
  <cp:lastModifiedBy>Swinford, Janis</cp:lastModifiedBy>
  <cp:revision>2</cp:revision>
  <dcterms:created xsi:type="dcterms:W3CDTF">2019-09-20T15:00:00Z</dcterms:created>
  <dcterms:modified xsi:type="dcterms:W3CDTF">2019-09-20T15:00:00Z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0x01010049051BA3B3C77A40B49F0F42978FF995</vt:lpwstr>
  </property>
</Properties>
</file>